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3373E" w14:textId="03FE1498" w:rsidR="0065213B" w:rsidRDefault="005C33F2" w:rsidP="001F513A">
      <w:pPr>
        <w:pStyle w:val="Titre1"/>
        <w:rPr>
          <w:rFonts w:cs="Arial"/>
          <w:b w:val="0"/>
          <w:sz w:val="36"/>
          <w:szCs w:val="36"/>
        </w:rPr>
      </w:pPr>
      <w:r>
        <w:t>Et si la Tour de Babel avait été filmée à l’époque ?</w:t>
      </w:r>
      <w:r>
        <w:br/>
      </w:r>
      <w:r w:rsidR="00756160">
        <w:rPr>
          <w:b w:val="0"/>
          <w:sz w:val="36"/>
        </w:rPr>
        <w:t>Suggestion de prédication</w:t>
      </w:r>
      <w:r>
        <w:rPr>
          <w:b w:val="0"/>
          <w:sz w:val="36"/>
        </w:rPr>
        <w:t xml:space="preserve"> sur Genèse 11,1</w:t>
      </w:r>
      <w:r w:rsidR="00757394">
        <w:rPr>
          <w:b w:val="0"/>
          <w:sz w:val="36"/>
        </w:rPr>
        <w:t>-</w:t>
      </w:r>
      <w:r>
        <w:rPr>
          <w:b w:val="0"/>
          <w:sz w:val="36"/>
        </w:rPr>
        <w:t>9</w:t>
      </w:r>
    </w:p>
    <w:p w14:paraId="338E24C6" w14:textId="77777777" w:rsidR="005C33F2" w:rsidRPr="005C33F2" w:rsidRDefault="005C33F2" w:rsidP="005C33F2">
      <w:pPr>
        <w:rPr>
          <w:b/>
          <w:bCs/>
        </w:rPr>
      </w:pPr>
      <w:r>
        <w:rPr>
          <w:b/>
        </w:rPr>
        <w:t xml:space="preserve">De nos jours, toutes les histoires importantes sont racontées en images animées. Supposons qu’à l’époque, la Tour de Babel ait fait l’objet d’un film : à quoi pourrait-il ressembler ? Quels extraits de film se présentent à mon esprit lorsque je pense à ce récit de la grande confusion des langues ? Qui y apparaît ? Cela me pousse-t-il à réfléchir ou plutôt à agir ? </w:t>
      </w:r>
    </w:p>
    <w:p w14:paraId="65B13E96" w14:textId="15D21401" w:rsidR="005C33F2" w:rsidRPr="00B47912" w:rsidRDefault="00E45CAD" w:rsidP="00604A8A">
      <w:pPr>
        <w:rPr>
          <w:b/>
          <w:bCs/>
        </w:rPr>
      </w:pPr>
      <w:r>
        <w:rPr>
          <w:b/>
          <w:bCs/>
        </w:rPr>
        <w:t xml:space="preserve"> </w:t>
      </w:r>
    </w:p>
    <w:p w14:paraId="560A18F8" w14:textId="3D3BB237" w:rsidR="00866179" w:rsidRPr="0024128A" w:rsidRDefault="00866179" w:rsidP="00866179">
      <w:pPr>
        <w:rPr>
          <w:rFonts w:eastAsiaTheme="majorEastAsia" w:cs="Arial"/>
          <w:color w:val="5A8E22" w:themeColor="background2"/>
          <w:szCs w:val="26"/>
        </w:rPr>
      </w:pPr>
      <w:r>
        <w:rPr>
          <w:color w:val="5A8E22" w:themeColor="background2"/>
        </w:rPr>
        <w:t>1</w:t>
      </w:r>
      <w:r>
        <w:rPr>
          <w:color w:val="5A8E22" w:themeColor="background2"/>
          <w:vertAlign w:val="superscript"/>
        </w:rPr>
        <w:t>re</w:t>
      </w:r>
      <w:r>
        <w:rPr>
          <w:color w:val="5A8E22" w:themeColor="background2"/>
        </w:rPr>
        <w:t xml:space="preserve"> prise, action</w:t>
      </w:r>
      <w:r w:rsidR="0048386E">
        <w:rPr>
          <w:color w:val="5A8E22" w:themeColor="background2"/>
        </w:rPr>
        <w:t> :</w:t>
      </w:r>
      <w:r>
        <w:rPr>
          <w:color w:val="5A8E22" w:themeColor="background2"/>
        </w:rPr>
        <w:t xml:space="preserve"> </w:t>
      </w:r>
      <w:r w:rsidR="0048386E">
        <w:rPr>
          <w:color w:val="5A8E22" w:themeColor="background2"/>
        </w:rPr>
        <w:t>l</w:t>
      </w:r>
      <w:r>
        <w:rPr>
          <w:color w:val="5A8E22" w:themeColor="background2"/>
        </w:rPr>
        <w:t>a suppression des différences au service du pouvoir !</w:t>
      </w:r>
    </w:p>
    <w:p w14:paraId="5C6CC2AD" w14:textId="174BBFD4" w:rsidR="00866179" w:rsidRPr="00E35290" w:rsidRDefault="00866179" w:rsidP="00866179">
      <w:r>
        <w:t>« La terre entière se servait de la même langue et des mêmes mots » (</w:t>
      </w:r>
      <w:proofErr w:type="spellStart"/>
      <w:r>
        <w:t>Gen</w:t>
      </w:r>
      <w:proofErr w:type="spellEnd"/>
      <w:r>
        <w:t xml:space="preserve"> 11,1).</w:t>
      </w:r>
    </w:p>
    <w:p w14:paraId="537545DB" w14:textId="76336BCB" w:rsidR="00866179" w:rsidRDefault="00866179" w:rsidP="00866179">
      <w:r>
        <w:t>Comme ce serait bien si tout le monde parlait la même langue et si nous pouvions nous comprendre ! Ce serait trop beau – surtout</w:t>
      </w:r>
      <w:r w:rsidR="002B2A7B">
        <w:t xml:space="preserve"> et avant tout</w:t>
      </w:r>
      <w:r>
        <w:t xml:space="preserve"> pour les personnes qui tiennent les </w:t>
      </w:r>
      <w:proofErr w:type="spellStart"/>
      <w:r>
        <w:t>rennes</w:t>
      </w:r>
      <w:proofErr w:type="spellEnd"/>
      <w:r>
        <w:t xml:space="preserve"> du pouvoir. C’est pour elles qu’il est utile que </w:t>
      </w:r>
      <w:proofErr w:type="spellStart"/>
      <w:r>
        <w:t>tou·te·s</w:t>
      </w:r>
      <w:proofErr w:type="spellEnd"/>
      <w:r>
        <w:t xml:space="preserve"> parlent la même langue, veulent la même chose, se ressemblent à s’y méprendre. Les ordres sont compris, il n’y a pas de </w:t>
      </w:r>
      <w:proofErr w:type="spellStart"/>
      <w:r>
        <w:t>résistant·e·s</w:t>
      </w:r>
      <w:proofErr w:type="spellEnd"/>
      <w:r>
        <w:t xml:space="preserve"> qui peuvent former un groupe car ils communiquent dans leur propre langue. Les travailleuses et les travailleurs se sentent unis pour une plus grande cause. Les personnes qui détiennent le pouvoir aiment l’égalité. Pas « l’égalité » au sens de « partage équitable », mais au sens de « similitude », le but étant que </w:t>
      </w:r>
      <w:proofErr w:type="spellStart"/>
      <w:r>
        <w:t>tou·te·s</w:t>
      </w:r>
      <w:proofErr w:type="spellEnd"/>
      <w:r>
        <w:t xml:space="preserve"> puissent être facilement dirigés. En </w:t>
      </w:r>
      <w:proofErr w:type="gramStart"/>
      <w:r>
        <w:t>bref:</w:t>
      </w:r>
      <w:proofErr w:type="gramEnd"/>
      <w:r>
        <w:t xml:space="preserve"> la suppression des différences au service du pouvoir ! </w:t>
      </w:r>
    </w:p>
    <w:p w14:paraId="21820570" w14:textId="7DBAB2CB" w:rsidR="000E1299" w:rsidRPr="00E35290" w:rsidRDefault="000E1299" w:rsidP="00866179"/>
    <w:p w14:paraId="683BE119" w14:textId="15975DE8" w:rsidR="50CEDF16" w:rsidRDefault="50CEDF16"/>
    <w:p w14:paraId="5505C8AF" w14:textId="60F6DB2E" w:rsidR="00866179" w:rsidRPr="000E1299" w:rsidRDefault="00866179" w:rsidP="00866179">
      <w:pPr>
        <w:rPr>
          <w:rFonts w:eastAsiaTheme="majorEastAsia" w:cs="Arial"/>
          <w:color w:val="5A8E22" w:themeColor="background2"/>
          <w:szCs w:val="26"/>
        </w:rPr>
      </w:pPr>
      <w:r>
        <w:rPr>
          <w:color w:val="5A8E22" w:themeColor="background2"/>
        </w:rPr>
        <w:t>2</w:t>
      </w:r>
      <w:r>
        <w:rPr>
          <w:color w:val="5A8E22" w:themeColor="background2"/>
          <w:vertAlign w:val="superscript"/>
        </w:rPr>
        <w:t>e</w:t>
      </w:r>
      <w:r>
        <w:rPr>
          <w:color w:val="5A8E22" w:themeColor="background2"/>
        </w:rPr>
        <w:t xml:space="preserve"> prise, action : </w:t>
      </w:r>
      <w:r w:rsidR="00E443B6">
        <w:rPr>
          <w:color w:val="5A8E22" w:themeColor="background2"/>
        </w:rPr>
        <w:t>u</w:t>
      </w:r>
      <w:r>
        <w:rPr>
          <w:color w:val="5A8E22" w:themeColor="background2"/>
        </w:rPr>
        <w:t>ne soif de pouvoir et de profit sans limites</w:t>
      </w:r>
    </w:p>
    <w:p w14:paraId="59F0D184" w14:textId="4D0331E4" w:rsidR="00866179" w:rsidRPr="00E35290" w:rsidRDefault="00866179" w:rsidP="00866179">
      <w:r>
        <w:t>« Rien de ce qu’ils projetteront de faire ne leur sera inaccessible ! » (</w:t>
      </w:r>
      <w:proofErr w:type="spellStart"/>
      <w:r>
        <w:t>Gen</w:t>
      </w:r>
      <w:proofErr w:type="spellEnd"/>
      <w:r>
        <w:t xml:space="preserve"> 11,6).</w:t>
      </w:r>
    </w:p>
    <w:p w14:paraId="06A29D08" w14:textId="7C1C1602" w:rsidR="00866179" w:rsidRDefault="00866179" w:rsidP="00866179">
      <w:r>
        <w:t xml:space="preserve">Ce qui est possible, l’être humain le fait. La foi dans le progrès, dans les nouvelles idées, dans le développement peut servir les gens, simplifier la vie, réduire la pauvreté, les inégalités et la souffrance. Mais elle peut aussi devenir incommensurable, sans limites. </w:t>
      </w:r>
      <w:r>
        <w:lastRenderedPageBreak/>
        <w:t>Alors, le progrès n’est plus motivé que par l’appât du gain et du pouvoir et ne sert pas la vie.</w:t>
      </w:r>
    </w:p>
    <w:p w14:paraId="5CB31908" w14:textId="2021DBD4" w:rsidR="000E1299" w:rsidRPr="00E35290" w:rsidRDefault="000E1299" w:rsidP="00866179"/>
    <w:p w14:paraId="09553517" w14:textId="79A43949" w:rsidR="50CEDF16" w:rsidRDefault="50CEDF16"/>
    <w:p w14:paraId="276EFAD9" w14:textId="25E90D0F" w:rsidR="00866179" w:rsidRPr="000E1299" w:rsidRDefault="00866179" w:rsidP="00866179">
      <w:pPr>
        <w:rPr>
          <w:rFonts w:eastAsiaTheme="majorEastAsia" w:cs="Arial"/>
          <w:color w:val="5A8E22" w:themeColor="background2"/>
          <w:szCs w:val="26"/>
        </w:rPr>
      </w:pPr>
      <w:r>
        <w:rPr>
          <w:color w:val="5A8E22" w:themeColor="background2"/>
        </w:rPr>
        <w:t>3</w:t>
      </w:r>
      <w:r>
        <w:rPr>
          <w:color w:val="5A8E22" w:themeColor="background2"/>
          <w:vertAlign w:val="superscript"/>
        </w:rPr>
        <w:t>e</w:t>
      </w:r>
      <w:r>
        <w:rPr>
          <w:color w:val="5A8E22" w:themeColor="background2"/>
        </w:rPr>
        <w:t xml:space="preserve"> prise, action : </w:t>
      </w:r>
      <w:r w:rsidR="00E443B6">
        <w:rPr>
          <w:color w:val="5A8E22" w:themeColor="background2"/>
        </w:rPr>
        <w:t>l</w:t>
      </w:r>
      <w:r>
        <w:rPr>
          <w:color w:val="5A8E22" w:themeColor="background2"/>
        </w:rPr>
        <w:t>’intervention de Dieu</w:t>
      </w:r>
    </w:p>
    <w:p w14:paraId="679A207C" w14:textId="396686E6" w:rsidR="00866179" w:rsidRPr="00E35290" w:rsidRDefault="00866179" w:rsidP="00866179">
      <w:r>
        <w:t>« De là, le SEIGNEUR les dispersa sur toute la surface de la terre et ils cessèrent de bâtir la ville. » (</w:t>
      </w:r>
      <w:proofErr w:type="spellStart"/>
      <w:r>
        <w:t>Gen</w:t>
      </w:r>
      <w:proofErr w:type="spellEnd"/>
      <w:r>
        <w:t xml:space="preserve"> 11,8)</w:t>
      </w:r>
    </w:p>
    <w:p w14:paraId="1EDD2418" w14:textId="16B1F456" w:rsidR="00866179" w:rsidRDefault="00866179" w:rsidP="00866179">
      <w:r>
        <w:t xml:space="preserve">Lorsque la soif de pouvoir prend des proportions démesurées, que </w:t>
      </w:r>
      <w:proofErr w:type="spellStart"/>
      <w:r>
        <w:t>tou·te·s</w:t>
      </w:r>
      <w:proofErr w:type="spellEnd"/>
      <w:r>
        <w:t xml:space="preserve"> sont devenus semblables et que les tours s’élèvent vers le ciel, Dieu intervient, comme le racontent les narratrices et les narrateurs de la Bible, et remet l’absence de limites à sa place. Il n’est pas bon que la nature et les êtres humains soient exploités sans limites et que, pour cela, </w:t>
      </w:r>
      <w:proofErr w:type="spellStart"/>
      <w:r>
        <w:t>tou·te·s</w:t>
      </w:r>
      <w:proofErr w:type="spellEnd"/>
      <w:r>
        <w:t xml:space="preserve"> deviennent semblables, au service des </w:t>
      </w:r>
      <w:proofErr w:type="spellStart"/>
      <w:r>
        <w:t>puissant·e·s</w:t>
      </w:r>
      <w:proofErr w:type="spellEnd"/>
      <w:r>
        <w:t>. C’est ce que la sagesse nous dit. Qu’est-ce qui serait bon, en revanche ?</w:t>
      </w:r>
    </w:p>
    <w:p w14:paraId="3161088E" w14:textId="6106900E" w:rsidR="000E1299" w:rsidRPr="00E35290" w:rsidRDefault="000E1299" w:rsidP="00866179"/>
    <w:p w14:paraId="084D9BC8" w14:textId="3EBDC848" w:rsidR="50CEDF16" w:rsidRDefault="50CEDF16"/>
    <w:p w14:paraId="24BE678A" w14:textId="3592DA0F" w:rsidR="00866179" w:rsidRPr="000E1299" w:rsidRDefault="00866179" w:rsidP="00866179">
      <w:pPr>
        <w:rPr>
          <w:rFonts w:eastAsiaTheme="majorEastAsia" w:cs="Arial"/>
          <w:color w:val="5A8E22" w:themeColor="background2"/>
          <w:szCs w:val="26"/>
        </w:rPr>
      </w:pPr>
      <w:r>
        <w:rPr>
          <w:color w:val="5A8E22" w:themeColor="background2"/>
        </w:rPr>
        <w:t>4</w:t>
      </w:r>
      <w:r>
        <w:rPr>
          <w:color w:val="5A8E22" w:themeColor="background2"/>
          <w:vertAlign w:val="superscript"/>
        </w:rPr>
        <w:t>e</w:t>
      </w:r>
      <w:r>
        <w:rPr>
          <w:color w:val="5A8E22" w:themeColor="background2"/>
        </w:rPr>
        <w:t xml:space="preserve"> prise, action ! « Babel de la Pentecôte »</w:t>
      </w:r>
    </w:p>
    <w:p w14:paraId="3796E32A" w14:textId="558ABFBC" w:rsidR="00866179" w:rsidRPr="00E35290" w:rsidRDefault="00866179" w:rsidP="00866179">
      <w:r>
        <w:t>« Ils se dirent l’un à l’autre. » (</w:t>
      </w:r>
      <w:proofErr w:type="spellStart"/>
      <w:r>
        <w:t>Gen</w:t>
      </w:r>
      <w:proofErr w:type="spellEnd"/>
      <w:r>
        <w:t xml:space="preserve"> 11,3).</w:t>
      </w:r>
    </w:p>
    <w:p w14:paraId="3295876B" w14:textId="25B7171D" w:rsidR="00866179" w:rsidRDefault="00866179" w:rsidP="00866179">
      <w:r>
        <w:t xml:space="preserve">Si c’est la communauté qui décide de ce qu’elle veut (construire, </w:t>
      </w:r>
      <w:r w:rsidR="003F1A79">
        <w:t>agrandir</w:t>
      </w:r>
      <w:r>
        <w:t xml:space="preserve">, </w:t>
      </w:r>
      <w:r w:rsidR="003F1A79">
        <w:t>réduire</w:t>
      </w:r>
      <w:r>
        <w:t xml:space="preserve">) et non les </w:t>
      </w:r>
      <w:proofErr w:type="spellStart"/>
      <w:r>
        <w:t>puissant·e·s</w:t>
      </w:r>
      <w:proofErr w:type="spellEnd"/>
      <w:r>
        <w:t xml:space="preserve">, tout le monde est impliqué. La contribution de </w:t>
      </w:r>
      <w:proofErr w:type="spellStart"/>
      <w:r>
        <w:t>tou·te·s</w:t>
      </w:r>
      <w:proofErr w:type="spellEnd"/>
      <w:r>
        <w:t xml:space="preserve"> est essentielle pour qu’on ne se contente pas d’ériger des murs, mais qu’on prépare le terrain pour un avenir qui vaille la peine d’être vécu pour tout le monde. Peut-être même le miracle de la Pentecôte sera-t-il à nouveau possible, une Babel positive, une « Babel de la Pentecôte », dans laquelle ce ne sont pas les </w:t>
      </w:r>
      <w:proofErr w:type="spellStart"/>
      <w:r>
        <w:t>puissant·e·s</w:t>
      </w:r>
      <w:proofErr w:type="spellEnd"/>
      <w:r>
        <w:t xml:space="preserve"> qui décident comment les gens doivent se comprendre et ce qu’il faut construire. Dans cette Babel, l’Esprit serait répandu sur </w:t>
      </w:r>
      <w:proofErr w:type="spellStart"/>
      <w:r>
        <w:t>tou·te·s</w:t>
      </w:r>
      <w:proofErr w:type="spellEnd"/>
      <w:r>
        <w:t xml:space="preserve"> pour prophétiser, nous indiquer dans quelle direction le monde doit évoluer, quels rêves peuvent être rêvés. Pour cela, nous devons nous comprendre </w:t>
      </w:r>
      <w:proofErr w:type="gramStart"/>
      <w:r>
        <w:t xml:space="preserve">les </w:t>
      </w:r>
      <w:proofErr w:type="spellStart"/>
      <w:r>
        <w:t>un</w:t>
      </w:r>
      <w:proofErr w:type="gramEnd"/>
      <w:r>
        <w:t>·e·s</w:t>
      </w:r>
      <w:proofErr w:type="spellEnd"/>
      <w:r>
        <w:t xml:space="preserve"> les autres et choisir de voir la diversité comme une chance : </w:t>
      </w:r>
      <w:proofErr w:type="spellStart"/>
      <w:r>
        <w:t>chacun·e</w:t>
      </w:r>
      <w:proofErr w:type="spellEnd"/>
      <w:r>
        <w:t xml:space="preserve"> est unique, chaque être humain est une</w:t>
      </w:r>
      <w:r w:rsidR="00802F7F">
        <w:t xml:space="preserve"> « </w:t>
      </w:r>
      <w:proofErr w:type="spellStart"/>
      <w:r w:rsidR="00802F7F">
        <w:t>specie</w:t>
      </w:r>
      <w:proofErr w:type="spellEnd"/>
      <w:r w:rsidR="00802F7F">
        <w:t xml:space="preserve"> </w:t>
      </w:r>
      <w:proofErr w:type="spellStart"/>
      <w:r w:rsidR="00802F7F">
        <w:t>rara</w:t>
      </w:r>
      <w:proofErr w:type="spellEnd"/>
      <w:r w:rsidR="00802F7F">
        <w:t> »,</w:t>
      </w:r>
      <w:r>
        <w:t xml:space="preserve"> espèce rare, et tout le monde devrait contribuer à l’épanouissement des possibilités de cette espèce. Quand on ne parle pas toutes et tous la même langue, il faut </w:t>
      </w:r>
      <w:proofErr w:type="gramStart"/>
      <w:r>
        <w:t>faire</w:t>
      </w:r>
      <w:proofErr w:type="gramEnd"/>
      <w:r>
        <w:t xml:space="preserve"> des efforts pour se comprendre. Pour faire la connaissance de l’autre, découvrir sa manière de penser, de s’exprimer, de ressentir les choses. L’autre, une personne différente de moi et peut-être de mon entourage proche. Là où les </w:t>
      </w:r>
      <w:r>
        <w:lastRenderedPageBreak/>
        <w:t>gens s’efforcent de se comprendre, où ils encouragent le caractère unique de la parole, de la pensée, des sentiments et de l’action, Dieu pourrait sans doute se reposer et dire : « C’est très bien. »</w:t>
      </w:r>
    </w:p>
    <w:p w14:paraId="4228E245" w14:textId="77777777" w:rsidR="00756160" w:rsidRDefault="00756160" w:rsidP="45CD5C94">
      <w:pPr>
        <w:rPr>
          <w:color w:val="598D22"/>
        </w:rPr>
      </w:pPr>
    </w:p>
    <w:p w14:paraId="23BDABCC" w14:textId="77777777" w:rsidR="00756160" w:rsidRDefault="00756160" w:rsidP="45CD5C94">
      <w:pPr>
        <w:rPr>
          <w:color w:val="598D22"/>
        </w:rPr>
      </w:pPr>
    </w:p>
    <w:p w14:paraId="2D78E073" w14:textId="357D51F3" w:rsidR="00866179" w:rsidRPr="000E1299" w:rsidRDefault="00866179" w:rsidP="45CD5C94">
      <w:pPr>
        <w:rPr>
          <w:rFonts w:eastAsiaTheme="majorEastAsia" w:cs="Arial"/>
          <w:color w:val="5A8E22" w:themeColor="background2"/>
        </w:rPr>
      </w:pPr>
      <w:r>
        <w:rPr>
          <w:color w:val="598D22"/>
        </w:rPr>
        <w:t xml:space="preserve">Générique : </w:t>
      </w:r>
      <w:r w:rsidR="002A51B8">
        <w:rPr>
          <w:color w:val="598D22"/>
        </w:rPr>
        <w:t>s</w:t>
      </w:r>
      <w:r>
        <w:rPr>
          <w:color w:val="598D22"/>
        </w:rPr>
        <w:t>emer l’avenir</w:t>
      </w:r>
    </w:p>
    <w:p w14:paraId="114767AF" w14:textId="240CB614" w:rsidR="00866179" w:rsidRDefault="00866179" w:rsidP="00866179">
      <w:r>
        <w:t xml:space="preserve">Et quel est le rapport entre toutes ces tentatives de tournage et le thème de la campagne, « Toute personne qui possède des semences peut semer l’avenir » ? C’est la soif de pouvoir et de profit sans limites qui permet aux entreprises de breveter les semences, et d’interdire aux </w:t>
      </w:r>
      <w:proofErr w:type="spellStart"/>
      <w:r>
        <w:t>paysan·ne·s</w:t>
      </w:r>
      <w:proofErr w:type="spellEnd"/>
      <w:r>
        <w:t xml:space="preserve"> locaux d’assurer leur propre alimentation. Or, les variétés de plus en plus uniformes sont vulnérables aux maladies. Préserver les anciennes variétés </w:t>
      </w:r>
      <w:proofErr w:type="gramStart"/>
      <w:r>
        <w:t>d’ «</w:t>
      </w:r>
      <w:proofErr w:type="gramEnd"/>
      <w:r>
        <w:t> espèces rares », ici et partout dans le monde, permet de lutter contre ce phénomène. Notre engagement « sur les traces de Dieu », à petite et à grande échelle, dans nos achats quotidiens, dans l’engagement pour des lois qui sèment l’avenir pour la terre entière, est nécessaire. Ce dont nous avons besoin aujourd’hui, ce n’est pas de grandes tours qui s’élèvent vers le ciel, mais de graines qui poussent et qui génèrent de grandes choses avec de petits moyens.</w:t>
      </w:r>
    </w:p>
    <w:p w14:paraId="123BD20C" w14:textId="77777777" w:rsidR="00DF6DC5" w:rsidRDefault="00DF6DC5" w:rsidP="00866179"/>
    <w:p w14:paraId="50BFF6C3" w14:textId="77777777" w:rsidR="00604A8A" w:rsidRPr="00756160" w:rsidRDefault="00604A8A" w:rsidP="00604A8A">
      <w:pPr>
        <w:rPr>
          <w:lang w:val="fr-CH"/>
        </w:rPr>
      </w:pPr>
    </w:p>
    <w:p w14:paraId="5B862D3F" w14:textId="329EF567" w:rsidR="00413971" w:rsidRPr="003B3E11" w:rsidRDefault="00604A8A" w:rsidP="45CD5C94">
      <w:pPr>
        <w:rPr>
          <w:i/>
          <w:iCs/>
        </w:rPr>
      </w:pPr>
      <w:r>
        <w:rPr>
          <w:i/>
        </w:rPr>
        <w:t>Auteur :</w:t>
      </w:r>
      <w:r w:rsidR="00E443B6">
        <w:rPr>
          <w:i/>
        </w:rPr>
        <w:t xml:space="preserve"> </w:t>
      </w:r>
      <w:r>
        <w:rPr>
          <w:i/>
        </w:rPr>
        <w:t>Patrick von Siebenthal, théologien réformé, Bienne</w:t>
      </w:r>
    </w:p>
    <w:sectPr w:rsidR="00413971" w:rsidRPr="003B3E11" w:rsidSect="009B5647">
      <w:headerReference w:type="default" r:id="rId11"/>
      <w:footerReference w:type="default" r:id="rId12"/>
      <w:headerReference w:type="first" r:id="rId13"/>
      <w:footerReference w:type="first" r:id="rId14"/>
      <w:pgSz w:w="11906" w:h="16838"/>
      <w:pgMar w:top="1985" w:right="1418" w:bottom="2552"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6F81D" w14:textId="77777777" w:rsidR="003C1DAB" w:rsidRDefault="003C1DAB" w:rsidP="00F53409">
      <w:pPr>
        <w:spacing w:line="240" w:lineRule="auto"/>
      </w:pPr>
      <w:r>
        <w:separator/>
      </w:r>
    </w:p>
    <w:p w14:paraId="55B95C0E" w14:textId="77777777" w:rsidR="003C1DAB" w:rsidRDefault="003C1DAB"/>
  </w:endnote>
  <w:endnote w:type="continuationSeparator" w:id="0">
    <w:p w14:paraId="76C27071" w14:textId="77777777" w:rsidR="003C1DAB" w:rsidRDefault="003C1DAB" w:rsidP="00F53409">
      <w:pPr>
        <w:spacing w:line="240" w:lineRule="auto"/>
      </w:pPr>
      <w:r>
        <w:continuationSeparator/>
      </w:r>
    </w:p>
    <w:p w14:paraId="1C609F55" w14:textId="77777777" w:rsidR="003C1DAB" w:rsidRDefault="003C1DAB"/>
  </w:endnote>
  <w:endnote w:type="continuationNotice" w:id="1">
    <w:p w14:paraId="7809FDCC" w14:textId="77777777" w:rsidR="003C1DAB" w:rsidRDefault="003C1D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ira Sans Medium">
    <w:panose1 w:val="020B0603050000020004"/>
    <w:charset w:val="00"/>
    <w:family w:val="swiss"/>
    <w:notTrueType/>
    <w:pitch w:val="variable"/>
    <w:sig w:usb0="600002FF" w:usb1="02000001" w:usb2="00000000" w:usb3="00000000" w:csb0="0000019F" w:csb1="00000000"/>
  </w:font>
  <w:font w:name="Fira Sans Light">
    <w:panose1 w:val="020B0403050000020004"/>
    <w:charset w:val="00"/>
    <w:family w:val="swiss"/>
    <w:notTrueType/>
    <w:pitch w:val="variable"/>
    <w:sig w:usb0="600002FF"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1D04" w14:textId="276E07A8" w:rsidR="00431D33" w:rsidRDefault="00756160" w:rsidP="004400AA">
    <w:pPr>
      <w:pStyle w:val="Pieddepage"/>
      <w:rPr>
        <w:sz w:val="20"/>
      </w:rPr>
    </w:pPr>
    <w:r>
      <w:rPr>
        <w:noProof/>
        <w:sz w:val="18"/>
      </w:rPr>
      <w:drawing>
        <wp:anchor distT="0" distB="0" distL="114300" distR="114300" simplePos="0" relativeHeight="251660290" behindDoc="1" locked="0" layoutInCell="1" allowOverlap="1" wp14:anchorId="43286FEE" wp14:editId="1FF2A0F0">
          <wp:simplePos x="0" y="0"/>
          <wp:positionH relativeFrom="column">
            <wp:posOffset>3215640</wp:posOffset>
          </wp:positionH>
          <wp:positionV relativeFrom="paragraph">
            <wp:posOffset>-333044</wp:posOffset>
          </wp:positionV>
          <wp:extent cx="2816916" cy="1332000"/>
          <wp:effectExtent l="0" t="0" r="2540" b="1905"/>
          <wp:wrapTight wrapText="bothSides">
            <wp:wrapPolygon edited="0">
              <wp:start x="0" y="0"/>
              <wp:lineTo x="0" y="21322"/>
              <wp:lineTo x="21473" y="21322"/>
              <wp:lineTo x="21473" y="0"/>
              <wp:lineTo x="0" y="0"/>
            </wp:wrapPolygon>
          </wp:wrapTight>
          <wp:docPr id="678724454" name="Image 1" descr="Une image contenant texte, Police, logo,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68155" name="Image 1" descr="Une image contenant texte, Police, logo, capture d’écra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2816916" cy="1332000"/>
                  </a:xfrm>
                  <a:prstGeom prst="rect">
                    <a:avLst/>
                  </a:prstGeom>
                </pic:spPr>
              </pic:pic>
            </a:graphicData>
          </a:graphic>
          <wp14:sizeRelH relativeFrom="margin">
            <wp14:pctWidth>0</wp14:pctWidth>
          </wp14:sizeRelH>
          <wp14:sizeRelV relativeFrom="margin">
            <wp14:pctHeight>0</wp14:pctHeight>
          </wp14:sizeRelV>
        </wp:anchor>
      </w:drawing>
    </w:r>
  </w:p>
  <w:p w14:paraId="7822F11F" w14:textId="131DA9AC" w:rsidR="009D2505" w:rsidRPr="009D66F4" w:rsidRDefault="003C1DAB" w:rsidP="004400AA">
    <w:pPr>
      <w:pStyle w:val="Pieddepage"/>
      <w:rPr>
        <w:sz w:val="18"/>
        <w:szCs w:val="20"/>
      </w:rPr>
    </w:pPr>
    <w:sdt>
      <w:sdtPr>
        <w:rPr>
          <w:sz w:val="20"/>
        </w:rPr>
        <w:id w:val="-1990477874"/>
        <w:docPartObj>
          <w:docPartGallery w:val="Page Numbers (Bottom of Page)"/>
          <w:docPartUnique/>
        </w:docPartObj>
      </w:sdtPr>
      <w:sdtEndPr>
        <w:rPr>
          <w:sz w:val="18"/>
          <w:szCs w:val="20"/>
        </w:rPr>
      </w:sdtEndPr>
      <w:sdtContent>
        <w:r w:rsidR="009D2505" w:rsidRPr="009D66F4">
          <w:rPr>
            <w:sz w:val="18"/>
          </w:rPr>
          <w:fldChar w:fldCharType="begin"/>
        </w:r>
        <w:r w:rsidR="009D2505" w:rsidRPr="009D66F4">
          <w:rPr>
            <w:sz w:val="18"/>
          </w:rPr>
          <w:instrText>PAGE   \* MERGEFORMAT</w:instrText>
        </w:r>
        <w:r w:rsidR="009D2505" w:rsidRPr="009D66F4">
          <w:rPr>
            <w:sz w:val="18"/>
          </w:rPr>
          <w:fldChar w:fldCharType="separate"/>
        </w:r>
        <w:r w:rsidR="009D18D4" w:rsidRPr="009D18D4">
          <w:rPr>
            <w:sz w:val="18"/>
          </w:rPr>
          <w:t>3</w:t>
        </w:r>
        <w:r w:rsidR="009D2505" w:rsidRPr="009D66F4">
          <w:rPr>
            <w:sz w:val="18"/>
          </w:rPr>
          <w:fldChar w:fldCharType="end"/>
        </w:r>
        <w:r w:rsidR="009D2505">
          <w:rPr>
            <w:sz w:val="18"/>
          </w:rPr>
          <w:t>/</w:t>
        </w:r>
        <w:r w:rsidR="009D2505" w:rsidRPr="009D66F4">
          <w:rPr>
            <w:sz w:val="18"/>
          </w:rPr>
          <w:fldChar w:fldCharType="begin"/>
        </w:r>
        <w:r w:rsidR="009D2505" w:rsidRPr="009D66F4">
          <w:rPr>
            <w:sz w:val="18"/>
          </w:rPr>
          <w:instrText xml:space="preserve"> NUMPAGES  \* Arabic  \* MERGEFORMAT </w:instrText>
        </w:r>
        <w:r w:rsidR="009D2505" w:rsidRPr="009D66F4">
          <w:rPr>
            <w:sz w:val="18"/>
          </w:rPr>
          <w:fldChar w:fldCharType="separate"/>
        </w:r>
        <w:r w:rsidR="009D18D4">
          <w:rPr>
            <w:sz w:val="18"/>
          </w:rPr>
          <w:t>3</w:t>
        </w:r>
        <w:r w:rsidR="009D2505" w:rsidRPr="009D66F4">
          <w:rPr>
            <w:sz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8114" w14:textId="77777777" w:rsidR="009D2505" w:rsidRPr="009C0BC9" w:rsidRDefault="009D2505" w:rsidP="009C0BC9">
    <w:pPr>
      <w:pStyle w:val="Pieddepage"/>
      <w:jc w:val="center"/>
      <w:rPr>
        <w:sz w:val="20"/>
        <w:szCs w:val="20"/>
      </w:rPr>
    </w:pPr>
    <w:r w:rsidRPr="003B312C">
      <w:rPr>
        <w:sz w:val="20"/>
      </w:rPr>
      <w:fldChar w:fldCharType="begin"/>
    </w:r>
    <w:r w:rsidRPr="003B312C">
      <w:rPr>
        <w:sz w:val="20"/>
      </w:rPr>
      <w:instrText>PAGE   \* MERGEFORMAT</w:instrText>
    </w:r>
    <w:r w:rsidRPr="003B312C">
      <w:rPr>
        <w:sz w:val="20"/>
      </w:rPr>
      <w:fldChar w:fldCharType="separate"/>
    </w:r>
    <w:r w:rsidRPr="00D04024">
      <w:rPr>
        <w:sz w:val="20"/>
      </w:rPr>
      <w:t>1</w:t>
    </w:r>
    <w:r w:rsidRPr="003B312C">
      <w:rPr>
        <w:sz w:val="20"/>
      </w:rPr>
      <w:fldChar w:fldCharType="end"/>
    </w:r>
    <w:r>
      <w:rPr>
        <w:sz w:val="20"/>
      </w:rPr>
      <w:t>/</w:t>
    </w:r>
    <w:r w:rsidRPr="003B312C">
      <w:rPr>
        <w:sz w:val="20"/>
      </w:rPr>
      <w:fldChar w:fldCharType="begin"/>
    </w:r>
    <w:r w:rsidRPr="003B312C">
      <w:rPr>
        <w:sz w:val="20"/>
      </w:rPr>
      <w:instrText xml:space="preserve"> NUMPAGES  \* Arabic  \* MERGEFORMAT </w:instrText>
    </w:r>
    <w:r w:rsidRPr="003B312C">
      <w:rPr>
        <w:sz w:val="20"/>
      </w:rPr>
      <w:fldChar w:fldCharType="separate"/>
    </w:r>
    <w:r w:rsidR="007006D7">
      <w:rPr>
        <w:sz w:val="20"/>
      </w:rPr>
      <w:t>2</w:t>
    </w:r>
    <w:r w:rsidRPr="003B312C">
      <w:rPr>
        <w:sz w:val="20"/>
      </w:rPr>
      <w:fldChar w:fldCharType="end"/>
    </w:r>
  </w:p>
  <w:p w14:paraId="2A17C1DF" w14:textId="77777777" w:rsidR="009D2505" w:rsidRDefault="009D2505"/>
  <w:p w14:paraId="6C75472D" w14:textId="77777777" w:rsidR="009D2505" w:rsidRDefault="009D2505"/>
  <w:p w14:paraId="6A3867E8" w14:textId="77777777" w:rsidR="009D2505" w:rsidRDefault="009D25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A3C53" w14:textId="77777777" w:rsidR="003C1DAB" w:rsidRDefault="003C1DAB" w:rsidP="009C6FE9">
      <w:pPr>
        <w:spacing w:line="240" w:lineRule="auto"/>
      </w:pPr>
      <w:r>
        <w:separator/>
      </w:r>
    </w:p>
  </w:footnote>
  <w:footnote w:type="continuationSeparator" w:id="0">
    <w:p w14:paraId="2DCB3A69" w14:textId="77777777" w:rsidR="003C1DAB" w:rsidRDefault="003C1DAB" w:rsidP="00F53409">
      <w:pPr>
        <w:spacing w:line="240" w:lineRule="auto"/>
      </w:pPr>
      <w:r>
        <w:continuationSeparator/>
      </w:r>
    </w:p>
    <w:p w14:paraId="688CA416" w14:textId="77777777" w:rsidR="003C1DAB" w:rsidRDefault="003C1DAB"/>
  </w:footnote>
  <w:footnote w:type="continuationNotice" w:id="1">
    <w:p w14:paraId="1EFFFB6C" w14:textId="77777777" w:rsidR="003C1DAB" w:rsidRDefault="003C1D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E1B4" w14:textId="631F6BFE" w:rsidR="009D2505" w:rsidRPr="008F58CD" w:rsidRDefault="00756160" w:rsidP="00DD1DC7">
    <w:pPr>
      <w:pStyle w:val="Kopf"/>
    </w:pPr>
    <w:r>
      <w:t>Célébrer. Suggestion de prédication, Genèse</w:t>
    </w:r>
    <w:r w:rsidR="001E3E31">
      <w:t>, 11,1</w:t>
    </w:r>
    <w:r w:rsidR="00757394">
      <w:t>-</w:t>
    </w:r>
    <w:r w:rsidR="001E3E31">
      <w:t>9</w:t>
    </w:r>
  </w:p>
  <w:p w14:paraId="3422AAD5" w14:textId="09FEB2EA" w:rsidR="009D2505" w:rsidRPr="008F58CD" w:rsidRDefault="009D2505" w:rsidP="00DD1DC7">
    <w:pPr>
      <w:pStyle w:val="Kopf"/>
      <w:rPr>
        <w:sz w:val="20"/>
      </w:rPr>
    </w:pPr>
    <w:r>
      <w:t>Campagne œcuménique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1456" w14:textId="77777777" w:rsidR="009D2505" w:rsidRPr="00B2738A" w:rsidRDefault="009D2505" w:rsidP="00D04024">
    <w:pPr>
      <w:spacing w:line="240" w:lineRule="auto"/>
      <w:jc w:val="right"/>
      <w:rPr>
        <w:rFonts w:cs="Arial"/>
        <w:b/>
        <w:color w:val="747679" w:themeColor="accent1"/>
        <w:sz w:val="20"/>
      </w:rPr>
    </w:pPr>
    <w:r>
      <w:rPr>
        <w:b/>
        <w:noProof/>
        <w:color w:val="E2001A" w:themeColor="text2"/>
        <w:sz w:val="20"/>
      </w:rPr>
      <w:drawing>
        <wp:anchor distT="0" distB="0" distL="114300" distR="114300" simplePos="0" relativeHeight="251658240" behindDoc="0" locked="0" layoutInCell="1" allowOverlap="1" wp14:anchorId="15760E29" wp14:editId="6D09F15D">
          <wp:simplePos x="0" y="0"/>
          <wp:positionH relativeFrom="margin">
            <wp:align>right</wp:align>
          </wp:positionH>
          <wp:positionV relativeFrom="paragraph">
            <wp:posOffset>-93345</wp:posOffset>
          </wp:positionV>
          <wp:extent cx="656798" cy="576000"/>
          <wp:effectExtent l="0" t="0" r="0" b="0"/>
          <wp:wrapSquare wrapText="bothSides"/>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K-Transition_d_mH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798" cy="576000"/>
                  </a:xfrm>
                  <a:prstGeom prst="rect">
                    <a:avLst/>
                  </a:prstGeom>
                </pic:spPr>
              </pic:pic>
            </a:graphicData>
          </a:graphic>
          <wp14:sizeRelH relativeFrom="margin">
            <wp14:pctWidth>0</wp14:pctWidth>
          </wp14:sizeRelH>
          <wp14:sizeRelV relativeFrom="margin">
            <wp14:pctHeight>0</wp14:pctHeight>
          </wp14:sizeRelV>
        </wp:anchor>
      </w:drawing>
    </w:r>
    <w:r>
      <w:tab/>
    </w:r>
    <w:r>
      <w:rPr>
        <w:b/>
        <w:noProof/>
        <w:color w:val="E2001A" w:themeColor="text2"/>
        <w:sz w:val="20"/>
      </w:rPr>
      <w:drawing>
        <wp:anchor distT="0" distB="0" distL="114300" distR="114300" simplePos="0" relativeHeight="251658241" behindDoc="0" locked="0" layoutInCell="1" allowOverlap="1" wp14:anchorId="317D7F03" wp14:editId="367E643E">
          <wp:simplePos x="0" y="0"/>
          <wp:positionH relativeFrom="margin">
            <wp:align>right</wp:align>
          </wp:positionH>
          <wp:positionV relativeFrom="paragraph">
            <wp:posOffset>-93345</wp:posOffset>
          </wp:positionV>
          <wp:extent cx="656798" cy="576000"/>
          <wp:effectExtent l="0" t="0" r="0" b="0"/>
          <wp:wrapSquare wrapText="bothSides"/>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K-Transition_d_mH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798" cy="576000"/>
                  </a:xfrm>
                  <a:prstGeom prst="rect">
                    <a:avLst/>
                  </a:prstGeom>
                </pic:spPr>
              </pic:pic>
            </a:graphicData>
          </a:graphic>
          <wp14:sizeRelH relativeFrom="margin">
            <wp14:pctWidth>0</wp14:pctWidth>
          </wp14:sizeRelH>
          <wp14:sizeRelV relativeFrom="margin">
            <wp14:pctHeight>0</wp14:pctHeight>
          </wp14:sizeRelV>
        </wp:anchor>
      </w:drawing>
    </w:r>
    <w:r>
      <w:rPr>
        <w:b/>
        <w:color w:val="E2001A" w:themeColor="text2"/>
        <w:sz w:val="20"/>
      </w:rPr>
      <w:t xml:space="preserve">Célébrer. </w:t>
    </w:r>
    <w:r>
      <w:rPr>
        <w:b/>
        <w:color w:val="5A8E22" w:themeColor="background2"/>
        <w:sz w:val="20"/>
      </w:rPr>
      <w:t>Célébration œcuménique</w:t>
    </w:r>
  </w:p>
  <w:p w14:paraId="79742618" w14:textId="77777777" w:rsidR="009D2505" w:rsidRPr="00B2738A" w:rsidRDefault="009D2505" w:rsidP="00D04024">
    <w:pPr>
      <w:spacing w:line="240" w:lineRule="auto"/>
      <w:jc w:val="right"/>
      <w:rPr>
        <w:rFonts w:cs="Arial"/>
        <w:b/>
        <w:color w:val="5A8E22" w:themeColor="background2"/>
        <w:sz w:val="20"/>
      </w:rPr>
    </w:pPr>
    <w:r>
      <w:rPr>
        <w:b/>
        <w:color w:val="747679" w:themeColor="accent1"/>
        <w:sz w:val="20"/>
      </w:rPr>
      <w:t>Campagne œcuménique 2021</w:t>
    </w:r>
  </w:p>
  <w:p w14:paraId="77E6547C" w14:textId="77777777" w:rsidR="009D2505" w:rsidRDefault="009D2505" w:rsidP="00D04024">
    <w:pPr>
      <w:tabs>
        <w:tab w:val="right" w:pos="7856"/>
      </w:tabs>
      <w:spacing w:line="240" w:lineRule="auto"/>
    </w:pPr>
  </w:p>
  <w:p w14:paraId="5A441D4B" w14:textId="77777777" w:rsidR="009D2505" w:rsidRDefault="009D2505"/>
  <w:p w14:paraId="0224B704" w14:textId="77777777" w:rsidR="009D2505" w:rsidRDefault="009D2505"/>
  <w:p w14:paraId="558DD617" w14:textId="77777777" w:rsidR="009D2505" w:rsidRDefault="009D25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1ECF"/>
    <w:multiLevelType w:val="hybridMultilevel"/>
    <w:tmpl w:val="6C8CAC80"/>
    <w:lvl w:ilvl="0" w:tplc="FE547442">
      <w:start w:val="2"/>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83206CA"/>
    <w:multiLevelType w:val="hybridMultilevel"/>
    <w:tmpl w:val="C2C80B54"/>
    <w:lvl w:ilvl="0" w:tplc="39467B46">
      <w:start w:val="1"/>
      <w:numFmt w:val="decimal"/>
      <w:pStyle w:val="Sous-titre"/>
      <w:lvlText w:val="%1"/>
      <w:lvlJc w:val="left"/>
      <w:pPr>
        <w:ind w:left="360" w:hanging="360"/>
      </w:pPr>
      <w:rPr>
        <w:rFonts w:hint="default"/>
        <w:b/>
        <w:i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C6B05F3"/>
    <w:multiLevelType w:val="hybridMultilevel"/>
    <w:tmpl w:val="C8E8F0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DC26F69"/>
    <w:multiLevelType w:val="hybridMultilevel"/>
    <w:tmpl w:val="38C0AF56"/>
    <w:lvl w:ilvl="0" w:tplc="0807000F">
      <w:start w:val="1"/>
      <w:numFmt w:val="decimal"/>
      <w:lvlText w:val="%1."/>
      <w:lvlJc w:val="left"/>
      <w:pPr>
        <w:ind w:left="720" w:hanging="360"/>
      </w:pPr>
    </w:lvl>
    <w:lvl w:ilvl="1" w:tplc="8062C61E">
      <w:numFmt w:val="bullet"/>
      <w:lvlText w:val=""/>
      <w:lvlJc w:val="left"/>
      <w:pPr>
        <w:ind w:left="1440" w:hanging="360"/>
      </w:pPr>
      <w:rPr>
        <w:rFonts w:ascii="Webdings" w:eastAsiaTheme="minorHAnsi" w:hAnsi="Webdings" w:cstheme="minorBidi" w:hint="default"/>
      </w:rPr>
    </w:lvl>
    <w:lvl w:ilvl="2" w:tplc="ED683ABA">
      <w:numFmt w:val="bullet"/>
      <w:lvlText w:val=""/>
      <w:lvlJc w:val="left"/>
      <w:pPr>
        <w:ind w:left="2340" w:hanging="360"/>
      </w:pPr>
      <w:rPr>
        <w:rFonts w:ascii="Webdings" w:eastAsiaTheme="minorHAnsi" w:hAnsi="Webdings" w:cstheme="minorBidi" w:hint="default"/>
      </w:r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1076107"/>
    <w:multiLevelType w:val="hybridMultilevel"/>
    <w:tmpl w:val="91F04680"/>
    <w:lvl w:ilvl="0" w:tplc="83BC4E0C">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6457B34"/>
    <w:multiLevelType w:val="hybridMultilevel"/>
    <w:tmpl w:val="E0A824BA"/>
    <w:lvl w:ilvl="0" w:tplc="6AB6681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74D0ADD"/>
    <w:multiLevelType w:val="hybridMultilevel"/>
    <w:tmpl w:val="70E0ADF4"/>
    <w:lvl w:ilvl="0" w:tplc="CF3E358A">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7A70981"/>
    <w:multiLevelType w:val="hybridMultilevel"/>
    <w:tmpl w:val="7DCCA2D0"/>
    <w:lvl w:ilvl="0" w:tplc="B8F4E574">
      <w:start w:val="1"/>
      <w:numFmt w:val="bullet"/>
      <w:lvlText w:val="¾"/>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91A1FAC"/>
    <w:multiLevelType w:val="hybridMultilevel"/>
    <w:tmpl w:val="31C83DC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7A1193"/>
    <w:multiLevelType w:val="hybridMultilevel"/>
    <w:tmpl w:val="3A4E2590"/>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1EB368D6"/>
    <w:multiLevelType w:val="hybridMultilevel"/>
    <w:tmpl w:val="52C24AAA"/>
    <w:lvl w:ilvl="0" w:tplc="13F051AA">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81555A6"/>
    <w:multiLevelType w:val="hybridMultilevel"/>
    <w:tmpl w:val="3C9ED2B0"/>
    <w:lvl w:ilvl="0" w:tplc="260056A6">
      <w:start w:val="1"/>
      <w:numFmt w:val="bullet"/>
      <w:pStyle w:val="Aufzhlung"/>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C196A3C"/>
    <w:multiLevelType w:val="hybridMultilevel"/>
    <w:tmpl w:val="9E8019D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5B22CF3"/>
    <w:multiLevelType w:val="hybridMultilevel"/>
    <w:tmpl w:val="71041642"/>
    <w:lvl w:ilvl="0" w:tplc="0807000F">
      <w:start w:val="1"/>
      <w:numFmt w:val="decimal"/>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4" w15:restartNumberingAfterBreak="0">
    <w:nsid w:val="3816561A"/>
    <w:multiLevelType w:val="hybridMultilevel"/>
    <w:tmpl w:val="DBE44754"/>
    <w:lvl w:ilvl="0" w:tplc="7884F1AC">
      <w:numFmt w:val="bullet"/>
      <w:lvlText w:val=""/>
      <w:lvlJc w:val="left"/>
      <w:pPr>
        <w:ind w:left="360" w:hanging="360"/>
      </w:pPr>
      <w:rPr>
        <w:rFonts w:ascii="Wingdings" w:eastAsiaTheme="minorHAnsi" w:hAnsi="Wingdings"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8F005DF"/>
    <w:multiLevelType w:val="hybridMultilevel"/>
    <w:tmpl w:val="7F16E27A"/>
    <w:lvl w:ilvl="0" w:tplc="D1A68CEA">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16" w15:restartNumberingAfterBreak="0">
    <w:nsid w:val="3A7B4C08"/>
    <w:multiLevelType w:val="hybridMultilevel"/>
    <w:tmpl w:val="98BAB802"/>
    <w:lvl w:ilvl="0" w:tplc="B6A8F0B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1BE5036"/>
    <w:multiLevelType w:val="hybridMultilevel"/>
    <w:tmpl w:val="BA722AF4"/>
    <w:lvl w:ilvl="0" w:tplc="7518839C">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3137D24"/>
    <w:multiLevelType w:val="hybridMultilevel"/>
    <w:tmpl w:val="ECD8C914"/>
    <w:lvl w:ilvl="0" w:tplc="F9804D4C">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3D46F6E"/>
    <w:multiLevelType w:val="hybridMultilevel"/>
    <w:tmpl w:val="BF5E2CF8"/>
    <w:lvl w:ilvl="0" w:tplc="935239B8">
      <w:start w:val="2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8F3509F"/>
    <w:multiLevelType w:val="hybridMultilevel"/>
    <w:tmpl w:val="AF90CCEE"/>
    <w:lvl w:ilvl="0" w:tplc="779AE400">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9CC4DF4"/>
    <w:multiLevelType w:val="hybridMultilevel"/>
    <w:tmpl w:val="580A1230"/>
    <w:lvl w:ilvl="0" w:tplc="24A6525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5FC7EB1"/>
    <w:multiLevelType w:val="hybridMultilevel"/>
    <w:tmpl w:val="8C8EA82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F2C73CD"/>
    <w:multiLevelType w:val="hybridMultilevel"/>
    <w:tmpl w:val="FA006A3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C7322C"/>
    <w:multiLevelType w:val="hybridMultilevel"/>
    <w:tmpl w:val="8612C396"/>
    <w:lvl w:ilvl="0" w:tplc="C5A252EC">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827397F"/>
    <w:multiLevelType w:val="hybridMultilevel"/>
    <w:tmpl w:val="36967C1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7A847E6C"/>
    <w:multiLevelType w:val="hybridMultilevel"/>
    <w:tmpl w:val="12743C00"/>
    <w:lvl w:ilvl="0" w:tplc="279047F0">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B97363A"/>
    <w:multiLevelType w:val="multilevel"/>
    <w:tmpl w:val="3B7E9BD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num w:numId="1" w16cid:durableId="1726759650">
    <w:abstractNumId w:val="8"/>
  </w:num>
  <w:num w:numId="2" w16cid:durableId="758990365">
    <w:abstractNumId w:val="24"/>
  </w:num>
  <w:num w:numId="3" w16cid:durableId="1592666305">
    <w:abstractNumId w:val="0"/>
  </w:num>
  <w:num w:numId="4" w16cid:durableId="1026560941">
    <w:abstractNumId w:val="4"/>
  </w:num>
  <w:num w:numId="5" w16cid:durableId="1841846028">
    <w:abstractNumId w:val="19"/>
  </w:num>
  <w:num w:numId="6" w16cid:durableId="1368338256">
    <w:abstractNumId w:val="5"/>
  </w:num>
  <w:num w:numId="7" w16cid:durableId="986395621">
    <w:abstractNumId w:val="18"/>
  </w:num>
  <w:num w:numId="8" w16cid:durableId="734401101">
    <w:abstractNumId w:val="14"/>
  </w:num>
  <w:num w:numId="9" w16cid:durableId="1319114762">
    <w:abstractNumId w:val="23"/>
  </w:num>
  <w:num w:numId="10" w16cid:durableId="1312752256">
    <w:abstractNumId w:val="27"/>
  </w:num>
  <w:num w:numId="11" w16cid:durableId="439495848">
    <w:abstractNumId w:val="6"/>
  </w:num>
  <w:num w:numId="12" w16cid:durableId="1950966211">
    <w:abstractNumId w:val="22"/>
  </w:num>
  <w:num w:numId="13" w16cid:durableId="1131675696">
    <w:abstractNumId w:val="9"/>
  </w:num>
  <w:num w:numId="14" w16cid:durableId="1287738725">
    <w:abstractNumId w:val="2"/>
  </w:num>
  <w:num w:numId="15" w16cid:durableId="169033160">
    <w:abstractNumId w:val="15"/>
  </w:num>
  <w:num w:numId="16" w16cid:durableId="1618755850">
    <w:abstractNumId w:val="1"/>
  </w:num>
  <w:num w:numId="17" w16cid:durableId="349451729">
    <w:abstractNumId w:val="11"/>
  </w:num>
  <w:num w:numId="18" w16cid:durableId="2130314426">
    <w:abstractNumId w:val="7"/>
  </w:num>
  <w:num w:numId="19" w16cid:durableId="165367151">
    <w:abstractNumId w:val="17"/>
  </w:num>
  <w:num w:numId="20" w16cid:durableId="1946962734">
    <w:abstractNumId w:val="12"/>
  </w:num>
  <w:num w:numId="21" w16cid:durableId="618220833">
    <w:abstractNumId w:val="20"/>
  </w:num>
  <w:num w:numId="22" w16cid:durableId="1179733490">
    <w:abstractNumId w:val="3"/>
  </w:num>
  <w:num w:numId="23" w16cid:durableId="2012755102">
    <w:abstractNumId w:val="13"/>
  </w:num>
  <w:num w:numId="24" w16cid:durableId="461194016">
    <w:abstractNumId w:val="26"/>
  </w:num>
  <w:num w:numId="25" w16cid:durableId="183137438">
    <w:abstractNumId w:val="10"/>
  </w:num>
  <w:num w:numId="26" w16cid:durableId="2099594855">
    <w:abstractNumId w:val="16"/>
  </w:num>
  <w:num w:numId="27" w16cid:durableId="1883974664">
    <w:abstractNumId w:val="21"/>
  </w:num>
  <w:num w:numId="28" w16cid:durableId="28045708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7DC"/>
    <w:rsid w:val="00004F24"/>
    <w:rsid w:val="000078C3"/>
    <w:rsid w:val="00007AD4"/>
    <w:rsid w:val="00007B39"/>
    <w:rsid w:val="00010F20"/>
    <w:rsid w:val="00011F63"/>
    <w:rsid w:val="00012E67"/>
    <w:rsid w:val="00015C1C"/>
    <w:rsid w:val="00016110"/>
    <w:rsid w:val="00022E01"/>
    <w:rsid w:val="000248DC"/>
    <w:rsid w:val="000303D9"/>
    <w:rsid w:val="0003543C"/>
    <w:rsid w:val="000368C4"/>
    <w:rsid w:val="000373E0"/>
    <w:rsid w:val="000431E7"/>
    <w:rsid w:val="00045B2F"/>
    <w:rsid w:val="000477CD"/>
    <w:rsid w:val="00047A6C"/>
    <w:rsid w:val="00047CB2"/>
    <w:rsid w:val="0005128B"/>
    <w:rsid w:val="00053ED5"/>
    <w:rsid w:val="00054277"/>
    <w:rsid w:val="00054B09"/>
    <w:rsid w:val="000627D0"/>
    <w:rsid w:val="00065B11"/>
    <w:rsid w:val="000660F2"/>
    <w:rsid w:val="00066FF5"/>
    <w:rsid w:val="00067AA2"/>
    <w:rsid w:val="0007065A"/>
    <w:rsid w:val="00072C96"/>
    <w:rsid w:val="000745D3"/>
    <w:rsid w:val="00084481"/>
    <w:rsid w:val="00091476"/>
    <w:rsid w:val="00092F4F"/>
    <w:rsid w:val="00096C63"/>
    <w:rsid w:val="00097F95"/>
    <w:rsid w:val="000A17A9"/>
    <w:rsid w:val="000A4CF1"/>
    <w:rsid w:val="000A580A"/>
    <w:rsid w:val="000B22F0"/>
    <w:rsid w:val="000B2C3D"/>
    <w:rsid w:val="000B4FB8"/>
    <w:rsid w:val="000B74EF"/>
    <w:rsid w:val="000B78A1"/>
    <w:rsid w:val="000C2FDC"/>
    <w:rsid w:val="000C5538"/>
    <w:rsid w:val="000C6B50"/>
    <w:rsid w:val="000D087B"/>
    <w:rsid w:val="000D0F08"/>
    <w:rsid w:val="000D0F15"/>
    <w:rsid w:val="000D165D"/>
    <w:rsid w:val="000D2526"/>
    <w:rsid w:val="000D2ACC"/>
    <w:rsid w:val="000D3EF8"/>
    <w:rsid w:val="000D4197"/>
    <w:rsid w:val="000D7EC2"/>
    <w:rsid w:val="000E1299"/>
    <w:rsid w:val="000E149D"/>
    <w:rsid w:val="000E1BA8"/>
    <w:rsid w:val="000E3A90"/>
    <w:rsid w:val="000F470B"/>
    <w:rsid w:val="000F5990"/>
    <w:rsid w:val="0010251E"/>
    <w:rsid w:val="00106C58"/>
    <w:rsid w:val="00107D03"/>
    <w:rsid w:val="00113345"/>
    <w:rsid w:val="00114381"/>
    <w:rsid w:val="00116E4E"/>
    <w:rsid w:val="00120428"/>
    <w:rsid w:val="00124AE5"/>
    <w:rsid w:val="0012589F"/>
    <w:rsid w:val="0013315F"/>
    <w:rsid w:val="001333BA"/>
    <w:rsid w:val="0014469C"/>
    <w:rsid w:val="0015123E"/>
    <w:rsid w:val="0015342E"/>
    <w:rsid w:val="001552C7"/>
    <w:rsid w:val="00167733"/>
    <w:rsid w:val="00170EED"/>
    <w:rsid w:val="00172F15"/>
    <w:rsid w:val="00176E6D"/>
    <w:rsid w:val="0018239E"/>
    <w:rsid w:val="00183BC9"/>
    <w:rsid w:val="00190141"/>
    <w:rsid w:val="001903B1"/>
    <w:rsid w:val="001A329B"/>
    <w:rsid w:val="001B291A"/>
    <w:rsid w:val="001B64B3"/>
    <w:rsid w:val="001B66A5"/>
    <w:rsid w:val="001B7190"/>
    <w:rsid w:val="001C2653"/>
    <w:rsid w:val="001C39ED"/>
    <w:rsid w:val="001D3076"/>
    <w:rsid w:val="001D3B5C"/>
    <w:rsid w:val="001D5D80"/>
    <w:rsid w:val="001E07DC"/>
    <w:rsid w:val="001E1300"/>
    <w:rsid w:val="001E3E31"/>
    <w:rsid w:val="001E41CD"/>
    <w:rsid w:val="001F09A2"/>
    <w:rsid w:val="001F28FD"/>
    <w:rsid w:val="001F2B2B"/>
    <w:rsid w:val="001F35EE"/>
    <w:rsid w:val="001F513A"/>
    <w:rsid w:val="00204DE6"/>
    <w:rsid w:val="002152FD"/>
    <w:rsid w:val="00221056"/>
    <w:rsid w:val="00223150"/>
    <w:rsid w:val="0022445A"/>
    <w:rsid w:val="0022543F"/>
    <w:rsid w:val="002258E7"/>
    <w:rsid w:val="00226191"/>
    <w:rsid w:val="0022690C"/>
    <w:rsid w:val="00230212"/>
    <w:rsid w:val="002310C7"/>
    <w:rsid w:val="00232B2F"/>
    <w:rsid w:val="002335F4"/>
    <w:rsid w:val="00234F41"/>
    <w:rsid w:val="0024128A"/>
    <w:rsid w:val="00241721"/>
    <w:rsid w:val="0024587C"/>
    <w:rsid w:val="00251C2E"/>
    <w:rsid w:val="00252F79"/>
    <w:rsid w:val="002574CD"/>
    <w:rsid w:val="00257962"/>
    <w:rsid w:val="0026249D"/>
    <w:rsid w:val="00263C7A"/>
    <w:rsid w:val="00264C11"/>
    <w:rsid w:val="00264EA4"/>
    <w:rsid w:val="002653C0"/>
    <w:rsid w:val="00266712"/>
    <w:rsid w:val="00270715"/>
    <w:rsid w:val="0027508C"/>
    <w:rsid w:val="00276B6F"/>
    <w:rsid w:val="00277F22"/>
    <w:rsid w:val="00281355"/>
    <w:rsid w:val="00284C0C"/>
    <w:rsid w:val="00287FAE"/>
    <w:rsid w:val="00290270"/>
    <w:rsid w:val="00290C37"/>
    <w:rsid w:val="0029404F"/>
    <w:rsid w:val="00296A1C"/>
    <w:rsid w:val="002974F8"/>
    <w:rsid w:val="002A118C"/>
    <w:rsid w:val="002A51B8"/>
    <w:rsid w:val="002A6A0C"/>
    <w:rsid w:val="002B2751"/>
    <w:rsid w:val="002B2A7B"/>
    <w:rsid w:val="002B6475"/>
    <w:rsid w:val="002B678F"/>
    <w:rsid w:val="002C1A67"/>
    <w:rsid w:val="002C1E51"/>
    <w:rsid w:val="002C3DC9"/>
    <w:rsid w:val="002C5A0F"/>
    <w:rsid w:val="002C7CAB"/>
    <w:rsid w:val="002D709B"/>
    <w:rsid w:val="002E236D"/>
    <w:rsid w:val="002E2A0F"/>
    <w:rsid w:val="002E5FFC"/>
    <w:rsid w:val="002E74E2"/>
    <w:rsid w:val="002F02B3"/>
    <w:rsid w:val="002F48BC"/>
    <w:rsid w:val="002F6182"/>
    <w:rsid w:val="00303C1C"/>
    <w:rsid w:val="0030622C"/>
    <w:rsid w:val="00307C07"/>
    <w:rsid w:val="003111DD"/>
    <w:rsid w:val="00320129"/>
    <w:rsid w:val="00320484"/>
    <w:rsid w:val="00321C15"/>
    <w:rsid w:val="003268CE"/>
    <w:rsid w:val="003338AE"/>
    <w:rsid w:val="00340C6A"/>
    <w:rsid w:val="00343715"/>
    <w:rsid w:val="00343EEB"/>
    <w:rsid w:val="00347B52"/>
    <w:rsid w:val="003538F8"/>
    <w:rsid w:val="0035409B"/>
    <w:rsid w:val="003543F1"/>
    <w:rsid w:val="00354951"/>
    <w:rsid w:val="003564B6"/>
    <w:rsid w:val="00371216"/>
    <w:rsid w:val="003738BF"/>
    <w:rsid w:val="003876EF"/>
    <w:rsid w:val="00390998"/>
    <w:rsid w:val="003915F3"/>
    <w:rsid w:val="00393012"/>
    <w:rsid w:val="00393A2B"/>
    <w:rsid w:val="00394A7D"/>
    <w:rsid w:val="00397E44"/>
    <w:rsid w:val="003A3086"/>
    <w:rsid w:val="003A3903"/>
    <w:rsid w:val="003B3E11"/>
    <w:rsid w:val="003C0796"/>
    <w:rsid w:val="003C1DAB"/>
    <w:rsid w:val="003C21D6"/>
    <w:rsid w:val="003C5A97"/>
    <w:rsid w:val="003D0E03"/>
    <w:rsid w:val="003D1F26"/>
    <w:rsid w:val="003D7CA9"/>
    <w:rsid w:val="003E07C6"/>
    <w:rsid w:val="003E1244"/>
    <w:rsid w:val="003E2614"/>
    <w:rsid w:val="003E4C03"/>
    <w:rsid w:val="003E6856"/>
    <w:rsid w:val="003F10F4"/>
    <w:rsid w:val="003F1A79"/>
    <w:rsid w:val="003F2546"/>
    <w:rsid w:val="003F4780"/>
    <w:rsid w:val="003F76AE"/>
    <w:rsid w:val="003F7AB7"/>
    <w:rsid w:val="00400B3C"/>
    <w:rsid w:val="00402952"/>
    <w:rsid w:val="0040319C"/>
    <w:rsid w:val="00403FD4"/>
    <w:rsid w:val="004078E7"/>
    <w:rsid w:val="00412B2C"/>
    <w:rsid w:val="00413971"/>
    <w:rsid w:val="004145AC"/>
    <w:rsid w:val="00416B45"/>
    <w:rsid w:val="0041734F"/>
    <w:rsid w:val="0042004E"/>
    <w:rsid w:val="004210EE"/>
    <w:rsid w:val="00421A82"/>
    <w:rsid w:val="00423342"/>
    <w:rsid w:val="004259F9"/>
    <w:rsid w:val="00427D9A"/>
    <w:rsid w:val="00431D33"/>
    <w:rsid w:val="004336DE"/>
    <w:rsid w:val="00434160"/>
    <w:rsid w:val="004400AA"/>
    <w:rsid w:val="00442D56"/>
    <w:rsid w:val="004447BE"/>
    <w:rsid w:val="00444A0A"/>
    <w:rsid w:val="00445F99"/>
    <w:rsid w:val="004467BA"/>
    <w:rsid w:val="00446AD6"/>
    <w:rsid w:val="00446EED"/>
    <w:rsid w:val="00453C79"/>
    <w:rsid w:val="00454EB9"/>
    <w:rsid w:val="004568F4"/>
    <w:rsid w:val="004569EF"/>
    <w:rsid w:val="00462D6E"/>
    <w:rsid w:val="00463C3B"/>
    <w:rsid w:val="00467C83"/>
    <w:rsid w:val="00471C8B"/>
    <w:rsid w:val="0048386E"/>
    <w:rsid w:val="00483BC8"/>
    <w:rsid w:val="00485BA5"/>
    <w:rsid w:val="0048722D"/>
    <w:rsid w:val="00487836"/>
    <w:rsid w:val="00490B8F"/>
    <w:rsid w:val="00493010"/>
    <w:rsid w:val="004A1192"/>
    <w:rsid w:val="004A68A0"/>
    <w:rsid w:val="004A6DB7"/>
    <w:rsid w:val="004B0843"/>
    <w:rsid w:val="004C1E1A"/>
    <w:rsid w:val="004D09EC"/>
    <w:rsid w:val="004D2A0D"/>
    <w:rsid w:val="004D5962"/>
    <w:rsid w:val="004E19A5"/>
    <w:rsid w:val="004E7D8B"/>
    <w:rsid w:val="004F2B2E"/>
    <w:rsid w:val="004F6556"/>
    <w:rsid w:val="0050293A"/>
    <w:rsid w:val="00503D82"/>
    <w:rsid w:val="005062BD"/>
    <w:rsid w:val="00506944"/>
    <w:rsid w:val="005129B5"/>
    <w:rsid w:val="005137F9"/>
    <w:rsid w:val="0051405F"/>
    <w:rsid w:val="00516729"/>
    <w:rsid w:val="005177A7"/>
    <w:rsid w:val="00522843"/>
    <w:rsid w:val="00524149"/>
    <w:rsid w:val="005263D6"/>
    <w:rsid w:val="00535B06"/>
    <w:rsid w:val="00537084"/>
    <w:rsid w:val="0054051D"/>
    <w:rsid w:val="0054340A"/>
    <w:rsid w:val="00551411"/>
    <w:rsid w:val="00554B24"/>
    <w:rsid w:val="0055694C"/>
    <w:rsid w:val="00557D9E"/>
    <w:rsid w:val="00567752"/>
    <w:rsid w:val="00576EAC"/>
    <w:rsid w:val="0057752C"/>
    <w:rsid w:val="00580B07"/>
    <w:rsid w:val="00584B57"/>
    <w:rsid w:val="00585706"/>
    <w:rsid w:val="00586D1E"/>
    <w:rsid w:val="005871AF"/>
    <w:rsid w:val="00587776"/>
    <w:rsid w:val="005961E2"/>
    <w:rsid w:val="00597396"/>
    <w:rsid w:val="005A6460"/>
    <w:rsid w:val="005B183A"/>
    <w:rsid w:val="005C0E70"/>
    <w:rsid w:val="005C1528"/>
    <w:rsid w:val="005C33F2"/>
    <w:rsid w:val="005C526D"/>
    <w:rsid w:val="005D0C11"/>
    <w:rsid w:val="005D11C5"/>
    <w:rsid w:val="005D48D5"/>
    <w:rsid w:val="005D4F36"/>
    <w:rsid w:val="005D5E42"/>
    <w:rsid w:val="005E063C"/>
    <w:rsid w:val="005E30A7"/>
    <w:rsid w:val="005E44A9"/>
    <w:rsid w:val="005E5920"/>
    <w:rsid w:val="005E7A6D"/>
    <w:rsid w:val="005F43ED"/>
    <w:rsid w:val="005F5D44"/>
    <w:rsid w:val="00600C93"/>
    <w:rsid w:val="00601170"/>
    <w:rsid w:val="00601868"/>
    <w:rsid w:val="0060238B"/>
    <w:rsid w:val="006035FB"/>
    <w:rsid w:val="006037EF"/>
    <w:rsid w:val="00604A8A"/>
    <w:rsid w:val="006146AC"/>
    <w:rsid w:val="00624293"/>
    <w:rsid w:val="00630A5B"/>
    <w:rsid w:val="00633522"/>
    <w:rsid w:val="00637A2B"/>
    <w:rsid w:val="00640E7D"/>
    <w:rsid w:val="00643593"/>
    <w:rsid w:val="00645F56"/>
    <w:rsid w:val="00646129"/>
    <w:rsid w:val="0065213B"/>
    <w:rsid w:val="00664897"/>
    <w:rsid w:val="006720F2"/>
    <w:rsid w:val="00675017"/>
    <w:rsid w:val="00684123"/>
    <w:rsid w:val="0069201F"/>
    <w:rsid w:val="00693063"/>
    <w:rsid w:val="0069752A"/>
    <w:rsid w:val="00697B54"/>
    <w:rsid w:val="006A380E"/>
    <w:rsid w:val="006A6BEC"/>
    <w:rsid w:val="006B09EA"/>
    <w:rsid w:val="006B2F70"/>
    <w:rsid w:val="006B6F52"/>
    <w:rsid w:val="006B719D"/>
    <w:rsid w:val="006B758E"/>
    <w:rsid w:val="006C0371"/>
    <w:rsid w:val="006C1503"/>
    <w:rsid w:val="006C7FA4"/>
    <w:rsid w:val="006D0549"/>
    <w:rsid w:val="006D1BC6"/>
    <w:rsid w:val="006D453E"/>
    <w:rsid w:val="006D5683"/>
    <w:rsid w:val="006E391D"/>
    <w:rsid w:val="006E4268"/>
    <w:rsid w:val="006E5B1F"/>
    <w:rsid w:val="006E5F04"/>
    <w:rsid w:val="006E71FB"/>
    <w:rsid w:val="006F1DC0"/>
    <w:rsid w:val="006F40B2"/>
    <w:rsid w:val="00700262"/>
    <w:rsid w:val="007004A2"/>
    <w:rsid w:val="007006D7"/>
    <w:rsid w:val="00700870"/>
    <w:rsid w:val="00706A61"/>
    <w:rsid w:val="0070763E"/>
    <w:rsid w:val="00710415"/>
    <w:rsid w:val="00710454"/>
    <w:rsid w:val="00711AF7"/>
    <w:rsid w:val="0071462C"/>
    <w:rsid w:val="0071793B"/>
    <w:rsid w:val="00724EAD"/>
    <w:rsid w:val="00726300"/>
    <w:rsid w:val="007264EE"/>
    <w:rsid w:val="00732EDA"/>
    <w:rsid w:val="00742AD0"/>
    <w:rsid w:val="00746770"/>
    <w:rsid w:val="007469D6"/>
    <w:rsid w:val="00747032"/>
    <w:rsid w:val="007508CA"/>
    <w:rsid w:val="00750BF7"/>
    <w:rsid w:val="0075137A"/>
    <w:rsid w:val="00751B3C"/>
    <w:rsid w:val="00752677"/>
    <w:rsid w:val="00753A51"/>
    <w:rsid w:val="00756160"/>
    <w:rsid w:val="00756EA8"/>
    <w:rsid w:val="00757394"/>
    <w:rsid w:val="00757ECA"/>
    <w:rsid w:val="00760352"/>
    <w:rsid w:val="00760575"/>
    <w:rsid w:val="00760B59"/>
    <w:rsid w:val="00760C4F"/>
    <w:rsid w:val="00762BE1"/>
    <w:rsid w:val="00765B45"/>
    <w:rsid w:val="00771A81"/>
    <w:rsid w:val="00773917"/>
    <w:rsid w:val="00774300"/>
    <w:rsid w:val="00774D63"/>
    <w:rsid w:val="007763C6"/>
    <w:rsid w:val="00781332"/>
    <w:rsid w:val="0078535F"/>
    <w:rsid w:val="00786886"/>
    <w:rsid w:val="00792950"/>
    <w:rsid w:val="007929C9"/>
    <w:rsid w:val="00796511"/>
    <w:rsid w:val="007A01FA"/>
    <w:rsid w:val="007A3A36"/>
    <w:rsid w:val="007A3BFB"/>
    <w:rsid w:val="007B062A"/>
    <w:rsid w:val="007B422D"/>
    <w:rsid w:val="007B53E4"/>
    <w:rsid w:val="007B6BF4"/>
    <w:rsid w:val="007C1410"/>
    <w:rsid w:val="007D5C84"/>
    <w:rsid w:val="007D768A"/>
    <w:rsid w:val="007E13DC"/>
    <w:rsid w:val="007E185C"/>
    <w:rsid w:val="007E3CD8"/>
    <w:rsid w:val="007F2BB3"/>
    <w:rsid w:val="007F31F6"/>
    <w:rsid w:val="007F443A"/>
    <w:rsid w:val="007F5224"/>
    <w:rsid w:val="007F7D85"/>
    <w:rsid w:val="008028C4"/>
    <w:rsid w:val="00802F7F"/>
    <w:rsid w:val="00805279"/>
    <w:rsid w:val="008062C9"/>
    <w:rsid w:val="00806978"/>
    <w:rsid w:val="008109A0"/>
    <w:rsid w:val="0081112C"/>
    <w:rsid w:val="00812E51"/>
    <w:rsid w:val="00815507"/>
    <w:rsid w:val="00820082"/>
    <w:rsid w:val="008211B7"/>
    <w:rsid w:val="008226F9"/>
    <w:rsid w:val="00823F3E"/>
    <w:rsid w:val="008240C1"/>
    <w:rsid w:val="00830A99"/>
    <w:rsid w:val="00833077"/>
    <w:rsid w:val="00834C16"/>
    <w:rsid w:val="008357B3"/>
    <w:rsid w:val="008376CB"/>
    <w:rsid w:val="00840D64"/>
    <w:rsid w:val="008415C2"/>
    <w:rsid w:val="0084312C"/>
    <w:rsid w:val="00843846"/>
    <w:rsid w:val="00846F29"/>
    <w:rsid w:val="00850E9F"/>
    <w:rsid w:val="0085578B"/>
    <w:rsid w:val="00855E7D"/>
    <w:rsid w:val="00861817"/>
    <w:rsid w:val="00866179"/>
    <w:rsid w:val="00870DB7"/>
    <w:rsid w:val="008721E4"/>
    <w:rsid w:val="00874681"/>
    <w:rsid w:val="00874EC2"/>
    <w:rsid w:val="00877954"/>
    <w:rsid w:val="008827DE"/>
    <w:rsid w:val="00883F90"/>
    <w:rsid w:val="008848A4"/>
    <w:rsid w:val="008848EF"/>
    <w:rsid w:val="00884CF2"/>
    <w:rsid w:val="008852BE"/>
    <w:rsid w:val="00891EB0"/>
    <w:rsid w:val="00893B2B"/>
    <w:rsid w:val="008A1450"/>
    <w:rsid w:val="008A6A91"/>
    <w:rsid w:val="008B12DA"/>
    <w:rsid w:val="008B7297"/>
    <w:rsid w:val="008C0EC3"/>
    <w:rsid w:val="008C312A"/>
    <w:rsid w:val="008C75B8"/>
    <w:rsid w:val="008D4743"/>
    <w:rsid w:val="008D49E6"/>
    <w:rsid w:val="008E1634"/>
    <w:rsid w:val="008E3AA8"/>
    <w:rsid w:val="008E5028"/>
    <w:rsid w:val="008F00B9"/>
    <w:rsid w:val="008F0B3A"/>
    <w:rsid w:val="008F277D"/>
    <w:rsid w:val="008F38BD"/>
    <w:rsid w:val="008F45CA"/>
    <w:rsid w:val="008F57CF"/>
    <w:rsid w:val="008F58CD"/>
    <w:rsid w:val="008F62E0"/>
    <w:rsid w:val="008F6570"/>
    <w:rsid w:val="00900E83"/>
    <w:rsid w:val="0090162E"/>
    <w:rsid w:val="009118EF"/>
    <w:rsid w:val="00911BDD"/>
    <w:rsid w:val="0091229A"/>
    <w:rsid w:val="00912314"/>
    <w:rsid w:val="00913911"/>
    <w:rsid w:val="009177E2"/>
    <w:rsid w:val="0092132A"/>
    <w:rsid w:val="00922A14"/>
    <w:rsid w:val="00922B84"/>
    <w:rsid w:val="0092454E"/>
    <w:rsid w:val="00930CEF"/>
    <w:rsid w:val="00931C11"/>
    <w:rsid w:val="00932176"/>
    <w:rsid w:val="00933535"/>
    <w:rsid w:val="009361A9"/>
    <w:rsid w:val="00937E7B"/>
    <w:rsid w:val="00937F51"/>
    <w:rsid w:val="009428FA"/>
    <w:rsid w:val="00943F13"/>
    <w:rsid w:val="009455D4"/>
    <w:rsid w:val="009456DC"/>
    <w:rsid w:val="00945DEA"/>
    <w:rsid w:val="00946056"/>
    <w:rsid w:val="00946091"/>
    <w:rsid w:val="00953B4E"/>
    <w:rsid w:val="00956678"/>
    <w:rsid w:val="00970DD8"/>
    <w:rsid w:val="00971897"/>
    <w:rsid w:val="0097222E"/>
    <w:rsid w:val="0097652D"/>
    <w:rsid w:val="009777AD"/>
    <w:rsid w:val="0098595A"/>
    <w:rsid w:val="0098617E"/>
    <w:rsid w:val="00986757"/>
    <w:rsid w:val="00990FDD"/>
    <w:rsid w:val="00993200"/>
    <w:rsid w:val="00993EB1"/>
    <w:rsid w:val="009952E0"/>
    <w:rsid w:val="00996AA6"/>
    <w:rsid w:val="009A48CD"/>
    <w:rsid w:val="009A7CF3"/>
    <w:rsid w:val="009B27C3"/>
    <w:rsid w:val="009B3DF8"/>
    <w:rsid w:val="009B3E98"/>
    <w:rsid w:val="009B5647"/>
    <w:rsid w:val="009C0BC9"/>
    <w:rsid w:val="009C3571"/>
    <w:rsid w:val="009C4D98"/>
    <w:rsid w:val="009C6FE9"/>
    <w:rsid w:val="009D0125"/>
    <w:rsid w:val="009D18D4"/>
    <w:rsid w:val="009D1E19"/>
    <w:rsid w:val="009D2505"/>
    <w:rsid w:val="009D378D"/>
    <w:rsid w:val="009D419A"/>
    <w:rsid w:val="009D66F4"/>
    <w:rsid w:val="009E02CC"/>
    <w:rsid w:val="009E0E2E"/>
    <w:rsid w:val="009E3B5B"/>
    <w:rsid w:val="009E4947"/>
    <w:rsid w:val="009F0226"/>
    <w:rsid w:val="009F33BA"/>
    <w:rsid w:val="009F6C28"/>
    <w:rsid w:val="00A03993"/>
    <w:rsid w:val="00A076E4"/>
    <w:rsid w:val="00A1611A"/>
    <w:rsid w:val="00A16993"/>
    <w:rsid w:val="00A22A28"/>
    <w:rsid w:val="00A25A5D"/>
    <w:rsid w:val="00A26FB8"/>
    <w:rsid w:val="00A306A3"/>
    <w:rsid w:val="00A37192"/>
    <w:rsid w:val="00A41EFA"/>
    <w:rsid w:val="00A468DD"/>
    <w:rsid w:val="00A46A51"/>
    <w:rsid w:val="00A5113E"/>
    <w:rsid w:val="00A53AF5"/>
    <w:rsid w:val="00A57FEE"/>
    <w:rsid w:val="00A60B73"/>
    <w:rsid w:val="00A60ECD"/>
    <w:rsid w:val="00A6253A"/>
    <w:rsid w:val="00A637DD"/>
    <w:rsid w:val="00A63DE4"/>
    <w:rsid w:val="00A65509"/>
    <w:rsid w:val="00A664F4"/>
    <w:rsid w:val="00A70A44"/>
    <w:rsid w:val="00A72378"/>
    <w:rsid w:val="00A75818"/>
    <w:rsid w:val="00A75E59"/>
    <w:rsid w:val="00A7662F"/>
    <w:rsid w:val="00A77EC4"/>
    <w:rsid w:val="00A8284E"/>
    <w:rsid w:val="00A8380A"/>
    <w:rsid w:val="00A84DA8"/>
    <w:rsid w:val="00A86112"/>
    <w:rsid w:val="00A90A67"/>
    <w:rsid w:val="00A913D1"/>
    <w:rsid w:val="00AA5DA6"/>
    <w:rsid w:val="00AA77B0"/>
    <w:rsid w:val="00AB2049"/>
    <w:rsid w:val="00AB3E4A"/>
    <w:rsid w:val="00AB4077"/>
    <w:rsid w:val="00AC0C7A"/>
    <w:rsid w:val="00AC239B"/>
    <w:rsid w:val="00AD2467"/>
    <w:rsid w:val="00AD5959"/>
    <w:rsid w:val="00AD675C"/>
    <w:rsid w:val="00AE1146"/>
    <w:rsid w:val="00AE407E"/>
    <w:rsid w:val="00AE684A"/>
    <w:rsid w:val="00AF1826"/>
    <w:rsid w:val="00AF2863"/>
    <w:rsid w:val="00AF398F"/>
    <w:rsid w:val="00AF5320"/>
    <w:rsid w:val="00AF6DC1"/>
    <w:rsid w:val="00AF7F87"/>
    <w:rsid w:val="00B020F9"/>
    <w:rsid w:val="00B0347A"/>
    <w:rsid w:val="00B125C9"/>
    <w:rsid w:val="00B23EDD"/>
    <w:rsid w:val="00B2738A"/>
    <w:rsid w:val="00B32FED"/>
    <w:rsid w:val="00B33041"/>
    <w:rsid w:val="00B33640"/>
    <w:rsid w:val="00B36B51"/>
    <w:rsid w:val="00B36F1D"/>
    <w:rsid w:val="00B37145"/>
    <w:rsid w:val="00B4231D"/>
    <w:rsid w:val="00B42597"/>
    <w:rsid w:val="00B454BE"/>
    <w:rsid w:val="00B47912"/>
    <w:rsid w:val="00B52669"/>
    <w:rsid w:val="00B542E7"/>
    <w:rsid w:val="00B60337"/>
    <w:rsid w:val="00B67F48"/>
    <w:rsid w:val="00B71257"/>
    <w:rsid w:val="00B753D7"/>
    <w:rsid w:val="00B766FD"/>
    <w:rsid w:val="00B917FC"/>
    <w:rsid w:val="00B9734A"/>
    <w:rsid w:val="00BA0A2A"/>
    <w:rsid w:val="00BA249F"/>
    <w:rsid w:val="00BA40FB"/>
    <w:rsid w:val="00BB53AB"/>
    <w:rsid w:val="00BC2C6C"/>
    <w:rsid w:val="00BC3331"/>
    <w:rsid w:val="00BC3893"/>
    <w:rsid w:val="00BD07AA"/>
    <w:rsid w:val="00BD0996"/>
    <w:rsid w:val="00BD603F"/>
    <w:rsid w:val="00BD713C"/>
    <w:rsid w:val="00BE1ED5"/>
    <w:rsid w:val="00BE3F81"/>
    <w:rsid w:val="00BE4026"/>
    <w:rsid w:val="00BE4847"/>
    <w:rsid w:val="00BE68F2"/>
    <w:rsid w:val="00BF3CE1"/>
    <w:rsid w:val="00BF6CA7"/>
    <w:rsid w:val="00BF7A6F"/>
    <w:rsid w:val="00C030F2"/>
    <w:rsid w:val="00C040E2"/>
    <w:rsid w:val="00C04341"/>
    <w:rsid w:val="00C121EC"/>
    <w:rsid w:val="00C22992"/>
    <w:rsid w:val="00C26339"/>
    <w:rsid w:val="00C270EC"/>
    <w:rsid w:val="00C31E50"/>
    <w:rsid w:val="00C33298"/>
    <w:rsid w:val="00C3411B"/>
    <w:rsid w:val="00C466F2"/>
    <w:rsid w:val="00C501AC"/>
    <w:rsid w:val="00C53AA2"/>
    <w:rsid w:val="00C54042"/>
    <w:rsid w:val="00C55FB4"/>
    <w:rsid w:val="00C6118C"/>
    <w:rsid w:val="00C645C6"/>
    <w:rsid w:val="00C726D9"/>
    <w:rsid w:val="00C74B6B"/>
    <w:rsid w:val="00C769C6"/>
    <w:rsid w:val="00C77352"/>
    <w:rsid w:val="00C83427"/>
    <w:rsid w:val="00C8379D"/>
    <w:rsid w:val="00C8570F"/>
    <w:rsid w:val="00C90C45"/>
    <w:rsid w:val="00C921D1"/>
    <w:rsid w:val="00C93261"/>
    <w:rsid w:val="00C950FB"/>
    <w:rsid w:val="00C97C7A"/>
    <w:rsid w:val="00CA644E"/>
    <w:rsid w:val="00CA7A08"/>
    <w:rsid w:val="00CA7BE0"/>
    <w:rsid w:val="00CB2152"/>
    <w:rsid w:val="00CB792A"/>
    <w:rsid w:val="00CC00C5"/>
    <w:rsid w:val="00CC0226"/>
    <w:rsid w:val="00CC060C"/>
    <w:rsid w:val="00CC2B6D"/>
    <w:rsid w:val="00CC40E5"/>
    <w:rsid w:val="00CD3245"/>
    <w:rsid w:val="00CD6D46"/>
    <w:rsid w:val="00CD6E02"/>
    <w:rsid w:val="00CE24FC"/>
    <w:rsid w:val="00CE3D72"/>
    <w:rsid w:val="00CE5F81"/>
    <w:rsid w:val="00CF1708"/>
    <w:rsid w:val="00CF28C5"/>
    <w:rsid w:val="00CF6CD9"/>
    <w:rsid w:val="00D00FEE"/>
    <w:rsid w:val="00D01784"/>
    <w:rsid w:val="00D03C9B"/>
    <w:rsid w:val="00D03F6A"/>
    <w:rsid w:val="00D04024"/>
    <w:rsid w:val="00D07498"/>
    <w:rsid w:val="00D0799A"/>
    <w:rsid w:val="00D11537"/>
    <w:rsid w:val="00D1233D"/>
    <w:rsid w:val="00D124C2"/>
    <w:rsid w:val="00D159DD"/>
    <w:rsid w:val="00D160EC"/>
    <w:rsid w:val="00D212FC"/>
    <w:rsid w:val="00D23C69"/>
    <w:rsid w:val="00D255F6"/>
    <w:rsid w:val="00D25B4D"/>
    <w:rsid w:val="00D261EB"/>
    <w:rsid w:val="00D27469"/>
    <w:rsid w:val="00D3431E"/>
    <w:rsid w:val="00D34F89"/>
    <w:rsid w:val="00D35A5D"/>
    <w:rsid w:val="00D35FC9"/>
    <w:rsid w:val="00D430DD"/>
    <w:rsid w:val="00D47765"/>
    <w:rsid w:val="00D5151A"/>
    <w:rsid w:val="00D5191B"/>
    <w:rsid w:val="00D52893"/>
    <w:rsid w:val="00D52F36"/>
    <w:rsid w:val="00D55386"/>
    <w:rsid w:val="00D55EDF"/>
    <w:rsid w:val="00D6232B"/>
    <w:rsid w:val="00D64609"/>
    <w:rsid w:val="00D73EAA"/>
    <w:rsid w:val="00D75225"/>
    <w:rsid w:val="00D762E3"/>
    <w:rsid w:val="00D80A2D"/>
    <w:rsid w:val="00D8185A"/>
    <w:rsid w:val="00D829F6"/>
    <w:rsid w:val="00D83244"/>
    <w:rsid w:val="00D90993"/>
    <w:rsid w:val="00D92EA6"/>
    <w:rsid w:val="00D95593"/>
    <w:rsid w:val="00DA1B6C"/>
    <w:rsid w:val="00DA278B"/>
    <w:rsid w:val="00DA374A"/>
    <w:rsid w:val="00DA44D1"/>
    <w:rsid w:val="00DA71C7"/>
    <w:rsid w:val="00DB04D8"/>
    <w:rsid w:val="00DB4270"/>
    <w:rsid w:val="00DB689C"/>
    <w:rsid w:val="00DC2BD7"/>
    <w:rsid w:val="00DC6425"/>
    <w:rsid w:val="00DC6901"/>
    <w:rsid w:val="00DD199E"/>
    <w:rsid w:val="00DD1CA0"/>
    <w:rsid w:val="00DD1DC7"/>
    <w:rsid w:val="00DD3D0C"/>
    <w:rsid w:val="00DD5C4B"/>
    <w:rsid w:val="00DD7C5B"/>
    <w:rsid w:val="00DE0F0F"/>
    <w:rsid w:val="00DE3A4E"/>
    <w:rsid w:val="00DF12B5"/>
    <w:rsid w:val="00DF5D71"/>
    <w:rsid w:val="00DF5E61"/>
    <w:rsid w:val="00DF6DC5"/>
    <w:rsid w:val="00DF720C"/>
    <w:rsid w:val="00E0140D"/>
    <w:rsid w:val="00E01E84"/>
    <w:rsid w:val="00E024F0"/>
    <w:rsid w:val="00E041EC"/>
    <w:rsid w:val="00E0427E"/>
    <w:rsid w:val="00E11F09"/>
    <w:rsid w:val="00E12472"/>
    <w:rsid w:val="00E2199B"/>
    <w:rsid w:val="00E2355A"/>
    <w:rsid w:val="00E27CA8"/>
    <w:rsid w:val="00E31A77"/>
    <w:rsid w:val="00E34612"/>
    <w:rsid w:val="00E354F0"/>
    <w:rsid w:val="00E360AB"/>
    <w:rsid w:val="00E375DE"/>
    <w:rsid w:val="00E443B6"/>
    <w:rsid w:val="00E45CAD"/>
    <w:rsid w:val="00E4770E"/>
    <w:rsid w:val="00E54775"/>
    <w:rsid w:val="00E54F4A"/>
    <w:rsid w:val="00E56238"/>
    <w:rsid w:val="00E56596"/>
    <w:rsid w:val="00E71E29"/>
    <w:rsid w:val="00E7428C"/>
    <w:rsid w:val="00E74C67"/>
    <w:rsid w:val="00E805FB"/>
    <w:rsid w:val="00E80CEC"/>
    <w:rsid w:val="00E81DF4"/>
    <w:rsid w:val="00E858D1"/>
    <w:rsid w:val="00E91E2A"/>
    <w:rsid w:val="00E95F4A"/>
    <w:rsid w:val="00EA18D3"/>
    <w:rsid w:val="00EA25B4"/>
    <w:rsid w:val="00EA2E02"/>
    <w:rsid w:val="00EA30B0"/>
    <w:rsid w:val="00ED12A3"/>
    <w:rsid w:val="00ED248E"/>
    <w:rsid w:val="00ED3D27"/>
    <w:rsid w:val="00EE4931"/>
    <w:rsid w:val="00EE5AA3"/>
    <w:rsid w:val="00EF275F"/>
    <w:rsid w:val="00EF5270"/>
    <w:rsid w:val="00EF64F4"/>
    <w:rsid w:val="00F01422"/>
    <w:rsid w:val="00F033AF"/>
    <w:rsid w:val="00F0501D"/>
    <w:rsid w:val="00F11430"/>
    <w:rsid w:val="00F1237D"/>
    <w:rsid w:val="00F1245D"/>
    <w:rsid w:val="00F1536A"/>
    <w:rsid w:val="00F153F0"/>
    <w:rsid w:val="00F21F41"/>
    <w:rsid w:val="00F22218"/>
    <w:rsid w:val="00F25783"/>
    <w:rsid w:val="00F25BD9"/>
    <w:rsid w:val="00F266B1"/>
    <w:rsid w:val="00F43126"/>
    <w:rsid w:val="00F43E8D"/>
    <w:rsid w:val="00F47A3F"/>
    <w:rsid w:val="00F47A63"/>
    <w:rsid w:val="00F518F5"/>
    <w:rsid w:val="00F519DE"/>
    <w:rsid w:val="00F53409"/>
    <w:rsid w:val="00F5349D"/>
    <w:rsid w:val="00F56DB5"/>
    <w:rsid w:val="00F66198"/>
    <w:rsid w:val="00F7296F"/>
    <w:rsid w:val="00F8048B"/>
    <w:rsid w:val="00F82DC7"/>
    <w:rsid w:val="00F86260"/>
    <w:rsid w:val="00F9308A"/>
    <w:rsid w:val="00F935CA"/>
    <w:rsid w:val="00F95D3A"/>
    <w:rsid w:val="00F95F20"/>
    <w:rsid w:val="00F9663A"/>
    <w:rsid w:val="00FA18B9"/>
    <w:rsid w:val="00FA4157"/>
    <w:rsid w:val="00FA79DB"/>
    <w:rsid w:val="00FB369B"/>
    <w:rsid w:val="00FB4C77"/>
    <w:rsid w:val="00FD0E63"/>
    <w:rsid w:val="00FD507C"/>
    <w:rsid w:val="00FE211B"/>
    <w:rsid w:val="00FE297C"/>
    <w:rsid w:val="00FE4D61"/>
    <w:rsid w:val="00FE6827"/>
    <w:rsid w:val="00FE6D29"/>
    <w:rsid w:val="00FE7947"/>
    <w:rsid w:val="00FF09B4"/>
    <w:rsid w:val="03F33385"/>
    <w:rsid w:val="05C0775C"/>
    <w:rsid w:val="077E7EEC"/>
    <w:rsid w:val="07F8B2C0"/>
    <w:rsid w:val="097C8D45"/>
    <w:rsid w:val="0ACA74A9"/>
    <w:rsid w:val="0ED4D882"/>
    <w:rsid w:val="0EF10F50"/>
    <w:rsid w:val="13407980"/>
    <w:rsid w:val="15965144"/>
    <w:rsid w:val="165C1599"/>
    <w:rsid w:val="167F70FD"/>
    <w:rsid w:val="18059B20"/>
    <w:rsid w:val="18A140F9"/>
    <w:rsid w:val="1BFCE7A8"/>
    <w:rsid w:val="1CF06EDB"/>
    <w:rsid w:val="1ED27AE3"/>
    <w:rsid w:val="20BC33F8"/>
    <w:rsid w:val="25301CE0"/>
    <w:rsid w:val="26FFBB25"/>
    <w:rsid w:val="2BF0EA61"/>
    <w:rsid w:val="2D3AFBFD"/>
    <w:rsid w:val="2E3517E4"/>
    <w:rsid w:val="2E3ABBFB"/>
    <w:rsid w:val="2F1AC106"/>
    <w:rsid w:val="3065379D"/>
    <w:rsid w:val="35800653"/>
    <w:rsid w:val="3643DEAB"/>
    <w:rsid w:val="38E7C5BD"/>
    <w:rsid w:val="3B4C8C0E"/>
    <w:rsid w:val="3CA1BC4B"/>
    <w:rsid w:val="3DA9C751"/>
    <w:rsid w:val="435F3BEF"/>
    <w:rsid w:val="44588262"/>
    <w:rsid w:val="45CD5C94"/>
    <w:rsid w:val="469AEA46"/>
    <w:rsid w:val="48CBF2AF"/>
    <w:rsid w:val="49D523F6"/>
    <w:rsid w:val="50CEDF16"/>
    <w:rsid w:val="515D72D2"/>
    <w:rsid w:val="517C96B3"/>
    <w:rsid w:val="52EF0AEC"/>
    <w:rsid w:val="54CADF80"/>
    <w:rsid w:val="56D264C1"/>
    <w:rsid w:val="5F3C26A1"/>
    <w:rsid w:val="5F61E38F"/>
    <w:rsid w:val="5FA94624"/>
    <w:rsid w:val="60CB892E"/>
    <w:rsid w:val="6267598F"/>
    <w:rsid w:val="645B2439"/>
    <w:rsid w:val="66BC98E9"/>
    <w:rsid w:val="66D3BBEF"/>
    <w:rsid w:val="66E1B692"/>
    <w:rsid w:val="674B2558"/>
    <w:rsid w:val="67576E41"/>
    <w:rsid w:val="68F33EA2"/>
    <w:rsid w:val="696E0969"/>
    <w:rsid w:val="6A16037B"/>
    <w:rsid w:val="6AB81B0E"/>
    <w:rsid w:val="6C2ADF64"/>
    <w:rsid w:val="6CFDF895"/>
    <w:rsid w:val="6F175C80"/>
    <w:rsid w:val="71BC9537"/>
    <w:rsid w:val="72BC25D8"/>
    <w:rsid w:val="74D356DA"/>
    <w:rsid w:val="770ACF2B"/>
    <w:rsid w:val="78F4AC63"/>
    <w:rsid w:val="7A7A3577"/>
    <w:rsid w:val="7CD1037B"/>
    <w:rsid w:val="7D1CBE08"/>
    <w:rsid w:val="7DE7E721"/>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69DCC"/>
  <w15:docId w15:val="{CB8F09E9-E15A-48DC-A418-F75EF8A1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6D7"/>
    <w:pPr>
      <w:spacing w:after="0" w:line="360" w:lineRule="auto"/>
    </w:pPr>
  </w:style>
  <w:style w:type="paragraph" w:styleId="Titre1">
    <w:name w:val="heading 1"/>
    <w:basedOn w:val="Normal"/>
    <w:next w:val="Normal"/>
    <w:link w:val="Titre1Car"/>
    <w:uiPriority w:val="9"/>
    <w:qFormat/>
    <w:rsid w:val="007006D7"/>
    <w:pPr>
      <w:keepNext/>
      <w:keepLines/>
      <w:spacing w:before="840" w:after="480" w:line="276" w:lineRule="auto"/>
      <w:outlineLvl w:val="0"/>
    </w:pPr>
    <w:rPr>
      <w:rFonts w:eastAsiaTheme="majorEastAsia" w:cstheme="majorBidi"/>
      <w:b/>
      <w:color w:val="E00032"/>
      <w:sz w:val="44"/>
      <w:szCs w:val="32"/>
    </w:rPr>
  </w:style>
  <w:style w:type="paragraph" w:styleId="Titre2">
    <w:name w:val="heading 2"/>
    <w:basedOn w:val="Normal"/>
    <w:next w:val="Normal"/>
    <w:link w:val="Titre2Car"/>
    <w:uiPriority w:val="9"/>
    <w:unhideWhenUsed/>
    <w:qFormat/>
    <w:rsid w:val="007006D7"/>
    <w:pPr>
      <w:keepNext/>
      <w:keepLines/>
      <w:spacing w:before="40"/>
      <w:outlineLvl w:val="1"/>
    </w:pPr>
    <w:rPr>
      <w:rFonts w:eastAsiaTheme="majorEastAsia" w:cstheme="majorBidi"/>
      <w:b/>
      <w:color w:val="5A8E22" w:themeColor="background2"/>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E2355A"/>
    <w:pPr>
      <w:ind w:left="720"/>
      <w:contextualSpacing/>
    </w:pPr>
  </w:style>
  <w:style w:type="character" w:styleId="Marquedecommentaire">
    <w:name w:val="annotation reference"/>
    <w:uiPriority w:val="99"/>
    <w:semiHidden/>
    <w:unhideWhenUsed/>
    <w:rPr>
      <w:sz w:val="16"/>
      <w:szCs w:val="16"/>
    </w:rPr>
  </w:style>
  <w:style w:type="paragraph" w:styleId="Commentaire">
    <w:name w:val="annotation text"/>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sid w:val="00AF7F87"/>
    <w:rPr>
      <w:sz w:val="20"/>
      <w:szCs w:val="20"/>
    </w:rPr>
  </w:style>
  <w:style w:type="paragraph" w:styleId="Objetducommentaire">
    <w:name w:val="annotation subject"/>
    <w:basedOn w:val="Commentaire"/>
    <w:next w:val="Commentaire"/>
    <w:link w:val="ObjetducommentaireCar"/>
    <w:uiPriority w:val="99"/>
    <w:semiHidden/>
    <w:unhideWhenUsed/>
    <w:rsid w:val="00AF7F87"/>
    <w:rPr>
      <w:b/>
      <w:bCs/>
    </w:rPr>
  </w:style>
  <w:style w:type="character" w:customStyle="1" w:styleId="ObjetducommentaireCar">
    <w:name w:val="Objet du commentaire Car"/>
    <w:basedOn w:val="CommentaireCar"/>
    <w:link w:val="Objetducommentaire"/>
    <w:uiPriority w:val="99"/>
    <w:semiHidden/>
    <w:rsid w:val="00AF7F87"/>
    <w:rPr>
      <w:b/>
      <w:bCs/>
      <w:sz w:val="20"/>
      <w:szCs w:val="20"/>
    </w:rPr>
  </w:style>
  <w:style w:type="paragraph" w:styleId="Textedebulles">
    <w:name w:val="Balloon Text"/>
    <w:basedOn w:val="Normal"/>
    <w:link w:val="TextedebullesCar"/>
    <w:uiPriority w:val="99"/>
    <w:semiHidden/>
    <w:unhideWhenUsed/>
    <w:rsid w:val="00AF7F8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7F87"/>
    <w:rPr>
      <w:rFonts w:ascii="Segoe UI" w:hAnsi="Segoe UI" w:cs="Segoe UI"/>
      <w:sz w:val="18"/>
      <w:szCs w:val="18"/>
    </w:rPr>
  </w:style>
  <w:style w:type="character" w:styleId="Lienhypertexte">
    <w:name w:val="Hyperlink"/>
    <w:basedOn w:val="Policepardfaut"/>
    <w:uiPriority w:val="99"/>
    <w:unhideWhenUsed/>
    <w:rsid w:val="00774300"/>
    <w:rPr>
      <w:color w:val="0000FF" w:themeColor="hyperlink"/>
      <w:u w:val="single"/>
    </w:rPr>
  </w:style>
  <w:style w:type="character" w:customStyle="1" w:styleId="NichtaufgelsteErwhnung1">
    <w:name w:val="Nicht aufgelöste Erwähnung1"/>
    <w:basedOn w:val="Policepardfaut"/>
    <w:uiPriority w:val="99"/>
    <w:semiHidden/>
    <w:unhideWhenUsed/>
    <w:rsid w:val="002C1A67"/>
    <w:rPr>
      <w:color w:val="605E5C"/>
      <w:shd w:val="clear" w:color="auto" w:fill="E1DFDD"/>
    </w:rPr>
  </w:style>
  <w:style w:type="paragraph" w:styleId="En-tte">
    <w:name w:val="header"/>
    <w:basedOn w:val="Normal"/>
    <w:link w:val="En-tteCar"/>
    <w:uiPriority w:val="99"/>
    <w:unhideWhenUsed/>
    <w:rsid w:val="00F53409"/>
    <w:pPr>
      <w:tabs>
        <w:tab w:val="center" w:pos="4536"/>
        <w:tab w:val="right" w:pos="9072"/>
      </w:tabs>
      <w:spacing w:line="240" w:lineRule="auto"/>
    </w:pPr>
  </w:style>
  <w:style w:type="character" w:customStyle="1" w:styleId="En-tteCar">
    <w:name w:val="En-tête Car"/>
    <w:basedOn w:val="Policepardfaut"/>
    <w:link w:val="En-tte"/>
    <w:uiPriority w:val="99"/>
    <w:rsid w:val="00F53409"/>
  </w:style>
  <w:style w:type="paragraph" w:styleId="Pieddepage">
    <w:name w:val="footer"/>
    <w:basedOn w:val="Normal"/>
    <w:link w:val="PieddepageCar"/>
    <w:uiPriority w:val="99"/>
    <w:unhideWhenUsed/>
    <w:rsid w:val="00F53409"/>
    <w:pPr>
      <w:tabs>
        <w:tab w:val="center" w:pos="4536"/>
        <w:tab w:val="right" w:pos="9072"/>
      </w:tabs>
      <w:spacing w:line="240" w:lineRule="auto"/>
    </w:pPr>
  </w:style>
  <w:style w:type="character" w:customStyle="1" w:styleId="PieddepageCar">
    <w:name w:val="Pied de page Car"/>
    <w:basedOn w:val="Policepardfaut"/>
    <w:link w:val="Pieddepage"/>
    <w:uiPriority w:val="99"/>
    <w:rsid w:val="00F53409"/>
  </w:style>
  <w:style w:type="character" w:customStyle="1" w:styleId="Titre1Car">
    <w:name w:val="Titre 1 Car"/>
    <w:basedOn w:val="Policepardfaut"/>
    <w:link w:val="Titre1"/>
    <w:uiPriority w:val="9"/>
    <w:rsid w:val="007006D7"/>
    <w:rPr>
      <w:rFonts w:eastAsiaTheme="majorEastAsia" w:cstheme="majorBidi"/>
      <w:b/>
      <w:color w:val="E00032"/>
      <w:sz w:val="44"/>
      <w:szCs w:val="32"/>
    </w:rPr>
  </w:style>
  <w:style w:type="paragraph" w:styleId="Sous-titre">
    <w:name w:val="Subtitle"/>
    <w:basedOn w:val="Normal"/>
    <w:next w:val="Normal"/>
    <w:link w:val="Sous-titreCar"/>
    <w:uiPriority w:val="11"/>
    <w:qFormat/>
    <w:rsid w:val="007006D7"/>
    <w:pPr>
      <w:numPr>
        <w:numId w:val="16"/>
      </w:numPr>
      <w:spacing w:before="240"/>
    </w:pPr>
    <w:rPr>
      <w:rFonts w:cs="Arial"/>
      <w:b/>
    </w:rPr>
  </w:style>
  <w:style w:type="character" w:customStyle="1" w:styleId="Sous-titreCar">
    <w:name w:val="Sous-titre Car"/>
    <w:basedOn w:val="Policepardfaut"/>
    <w:link w:val="Sous-titre"/>
    <w:uiPriority w:val="11"/>
    <w:rsid w:val="007006D7"/>
    <w:rPr>
      <w:rFonts w:cs="Arial"/>
      <w:b/>
    </w:rPr>
  </w:style>
  <w:style w:type="character" w:customStyle="1" w:styleId="Titre2Car">
    <w:name w:val="Titre 2 Car"/>
    <w:basedOn w:val="Policepardfaut"/>
    <w:link w:val="Titre2"/>
    <w:uiPriority w:val="9"/>
    <w:rsid w:val="007006D7"/>
    <w:rPr>
      <w:rFonts w:eastAsiaTheme="majorEastAsia" w:cstheme="majorBidi"/>
      <w:b/>
      <w:color w:val="5A8E22" w:themeColor="background2"/>
      <w:szCs w:val="26"/>
    </w:rPr>
  </w:style>
  <w:style w:type="character" w:styleId="lev">
    <w:name w:val="Strong"/>
    <w:uiPriority w:val="22"/>
    <w:rsid w:val="00A26FB8"/>
    <w:rPr>
      <w:rFonts w:ascii="Arial" w:hAnsi="Arial" w:cs="Arial"/>
      <w:b/>
      <w:iCs/>
      <w:sz w:val="22"/>
    </w:rPr>
  </w:style>
  <w:style w:type="paragraph" w:customStyle="1" w:styleId="BFAK">
    <w:name w:val="BFA ÖK"/>
    <w:basedOn w:val="Sous-titre"/>
    <w:link w:val="BFAKZchn"/>
    <w:rsid w:val="00493010"/>
  </w:style>
  <w:style w:type="character" w:customStyle="1" w:styleId="BFAKZchn">
    <w:name w:val="BFA ÖK Zchn"/>
    <w:basedOn w:val="Sous-titreCar"/>
    <w:link w:val="BFAK"/>
    <w:rsid w:val="00493010"/>
    <w:rPr>
      <w:rFonts w:ascii="Fira Sans Medium" w:hAnsi="Fira Sans Medium" w:cs="Arial"/>
      <w:b/>
    </w:rPr>
  </w:style>
  <w:style w:type="character" w:styleId="Accentuationintense">
    <w:name w:val="Intense Emphasis"/>
    <w:aliases w:val="Handlungsanweisung"/>
    <w:uiPriority w:val="21"/>
    <w:rsid w:val="003111DD"/>
    <w:rPr>
      <w:i/>
    </w:rPr>
  </w:style>
  <w:style w:type="paragraph" w:customStyle="1" w:styleId="2x6pAbstand">
    <w:name w:val="2x 6p Abstand"/>
    <w:basedOn w:val="Normal"/>
    <w:link w:val="2x6pAbstandZchn"/>
    <w:rsid w:val="000D0F15"/>
    <w:pPr>
      <w:spacing w:before="120"/>
    </w:pPr>
    <w:rPr>
      <w:rFonts w:cs="Arial"/>
    </w:rPr>
  </w:style>
  <w:style w:type="character" w:customStyle="1" w:styleId="2x6pAbstandZchn">
    <w:name w:val="2x 6p Abstand Zchn"/>
    <w:basedOn w:val="Policepardfaut"/>
    <w:link w:val="2x6pAbstand"/>
    <w:rsid w:val="000D0F15"/>
    <w:rPr>
      <w:rFonts w:cs="Arial"/>
    </w:rPr>
  </w:style>
  <w:style w:type="paragraph" w:styleId="Sansinterligne">
    <w:name w:val="No Spacing"/>
    <w:basedOn w:val="Normal"/>
    <w:uiPriority w:val="1"/>
    <w:qFormat/>
    <w:rsid w:val="008F58CD"/>
    <w:rPr>
      <w:i/>
    </w:rPr>
  </w:style>
  <w:style w:type="character" w:styleId="Lienhypertextesuivivisit">
    <w:name w:val="FollowedHyperlink"/>
    <w:basedOn w:val="Policepardfaut"/>
    <w:uiPriority w:val="99"/>
    <w:semiHidden/>
    <w:unhideWhenUsed/>
    <w:rsid w:val="004400AA"/>
    <w:rPr>
      <w:color w:val="000000" w:themeColor="followedHyperlink"/>
      <w:u w:val="single"/>
    </w:rPr>
  </w:style>
  <w:style w:type="character" w:styleId="Accentuationlgre">
    <w:name w:val="Subtle Emphasis"/>
    <w:aliases w:val="Handlungsanweisiungen"/>
    <w:uiPriority w:val="19"/>
    <w:rsid w:val="004400AA"/>
    <w:rPr>
      <w:rFonts w:cs="Arial"/>
      <w:i/>
      <w:iCs/>
    </w:rPr>
  </w:style>
  <w:style w:type="character" w:customStyle="1" w:styleId="ParagraphedelisteCar">
    <w:name w:val="Paragraphe de liste Car"/>
    <w:basedOn w:val="Policepardfaut"/>
    <w:link w:val="Paragraphedeliste"/>
    <w:uiPriority w:val="34"/>
    <w:rsid w:val="008852BE"/>
  </w:style>
  <w:style w:type="table" w:styleId="Grilledutableau">
    <w:name w:val="Table Grid"/>
    <w:basedOn w:val="TableauNormal"/>
    <w:uiPriority w:val="59"/>
    <w:rsid w:val="00885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9D419A"/>
    <w:pPr>
      <w:spacing w:line="240" w:lineRule="auto"/>
    </w:pPr>
    <w:rPr>
      <w:sz w:val="20"/>
      <w:szCs w:val="20"/>
    </w:rPr>
  </w:style>
  <w:style w:type="character" w:customStyle="1" w:styleId="NotedebasdepageCar">
    <w:name w:val="Note de bas de page Car"/>
    <w:basedOn w:val="Policepardfaut"/>
    <w:link w:val="Notedebasdepage"/>
    <w:uiPriority w:val="99"/>
    <w:semiHidden/>
    <w:rsid w:val="009D419A"/>
    <w:rPr>
      <w:sz w:val="20"/>
      <w:szCs w:val="20"/>
    </w:rPr>
  </w:style>
  <w:style w:type="character" w:styleId="Appelnotedebasdep">
    <w:name w:val="footnote reference"/>
    <w:basedOn w:val="Policepardfaut"/>
    <w:uiPriority w:val="99"/>
    <w:semiHidden/>
    <w:unhideWhenUsed/>
    <w:rsid w:val="009D419A"/>
    <w:rPr>
      <w:vertAlign w:val="superscript"/>
    </w:rPr>
  </w:style>
  <w:style w:type="character" w:customStyle="1" w:styleId="Mentionnonrsolue1">
    <w:name w:val="Mention non résolue1"/>
    <w:basedOn w:val="Policepardfaut"/>
    <w:uiPriority w:val="99"/>
    <w:semiHidden/>
    <w:unhideWhenUsed/>
    <w:rsid w:val="002B6475"/>
    <w:rPr>
      <w:color w:val="605E5C"/>
      <w:shd w:val="clear" w:color="auto" w:fill="E1DFDD"/>
    </w:rPr>
  </w:style>
  <w:style w:type="paragraph" w:customStyle="1" w:styleId="Lead">
    <w:name w:val="Lead"/>
    <w:basedOn w:val="Normal"/>
    <w:link w:val="LeadZchn"/>
    <w:qFormat/>
    <w:rsid w:val="007006D7"/>
    <w:rPr>
      <w:b/>
    </w:rPr>
  </w:style>
  <w:style w:type="character" w:styleId="Accentuation">
    <w:name w:val="Emphasis"/>
    <w:aliases w:val="Kursiv Hervorhebungen im Text"/>
    <w:basedOn w:val="Policepardfaut"/>
    <w:uiPriority w:val="20"/>
    <w:qFormat/>
    <w:rsid w:val="00321C15"/>
    <w:rPr>
      <w:rFonts w:ascii="Arial" w:hAnsi="Arial"/>
      <w:i/>
      <w:iCs/>
    </w:rPr>
  </w:style>
  <w:style w:type="character" w:customStyle="1" w:styleId="LeadZchn">
    <w:name w:val="Lead Zchn"/>
    <w:basedOn w:val="Policepardfaut"/>
    <w:link w:val="Lead"/>
    <w:rsid w:val="007006D7"/>
    <w:rPr>
      <w:b/>
    </w:rPr>
  </w:style>
  <w:style w:type="paragraph" w:customStyle="1" w:styleId="Bildrechte">
    <w:name w:val="Bildrechte"/>
    <w:basedOn w:val="Normal"/>
    <w:link w:val="BildrechteZchn"/>
    <w:qFormat/>
    <w:rsid w:val="008F58CD"/>
    <w:pPr>
      <w:spacing w:line="240" w:lineRule="auto"/>
    </w:pPr>
    <w:rPr>
      <w:sz w:val="18"/>
      <w:szCs w:val="18"/>
    </w:rPr>
  </w:style>
  <w:style w:type="paragraph" w:customStyle="1" w:styleId="Kopf">
    <w:name w:val="Kopf"/>
    <w:basedOn w:val="Normal"/>
    <w:link w:val="KopfZchn"/>
    <w:qFormat/>
    <w:rsid w:val="00DD1DC7"/>
    <w:pPr>
      <w:spacing w:line="240" w:lineRule="auto"/>
      <w:jc w:val="right"/>
    </w:pPr>
    <w:rPr>
      <w:rFonts w:cs="Arial"/>
      <w:sz w:val="18"/>
    </w:rPr>
  </w:style>
  <w:style w:type="character" w:customStyle="1" w:styleId="BildrechteZchn">
    <w:name w:val="Bildrechte Zchn"/>
    <w:basedOn w:val="Policepardfaut"/>
    <w:link w:val="Bildrechte"/>
    <w:rsid w:val="008F58CD"/>
    <w:rPr>
      <w:rFonts w:ascii="Fira Sans Light" w:hAnsi="Fira Sans Light"/>
      <w:sz w:val="18"/>
      <w:szCs w:val="18"/>
    </w:rPr>
  </w:style>
  <w:style w:type="character" w:customStyle="1" w:styleId="KopfZchn">
    <w:name w:val="Kopf Zchn"/>
    <w:basedOn w:val="Policepardfaut"/>
    <w:link w:val="Kopf"/>
    <w:rsid w:val="00DD1DC7"/>
    <w:rPr>
      <w:rFonts w:ascii="Fira Sans Light" w:hAnsi="Fira Sans Light" w:cs="Arial"/>
      <w:sz w:val="18"/>
    </w:rPr>
  </w:style>
  <w:style w:type="paragraph" w:customStyle="1" w:styleId="Aufzhlung">
    <w:name w:val="Aufzählung"/>
    <w:basedOn w:val="Paragraphedeliste"/>
    <w:link w:val="AufzhlungZchn"/>
    <w:qFormat/>
    <w:rsid w:val="000D7EC2"/>
    <w:pPr>
      <w:numPr>
        <w:numId w:val="17"/>
      </w:numPr>
    </w:pPr>
    <w:rPr>
      <w:rFonts w:cs="Arial"/>
    </w:rPr>
  </w:style>
  <w:style w:type="character" w:customStyle="1" w:styleId="AufzhlungZchn">
    <w:name w:val="Aufzählung Zchn"/>
    <w:basedOn w:val="ParagraphedelisteCar"/>
    <w:link w:val="Aufzhlung"/>
    <w:rsid w:val="000D7EC2"/>
    <w:rPr>
      <w:rFonts w:ascii="Fira Sans Light" w:hAnsi="Fira Sans Light" w:cs="Arial"/>
    </w:rPr>
  </w:style>
  <w:style w:type="paragraph" w:styleId="Rvision">
    <w:name w:val="Revision"/>
    <w:hidden/>
    <w:uiPriority w:val="99"/>
    <w:semiHidden/>
    <w:rsid w:val="00AE40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5764">
      <w:bodyDiv w:val="1"/>
      <w:marLeft w:val="0"/>
      <w:marRight w:val="0"/>
      <w:marTop w:val="0"/>
      <w:marBottom w:val="0"/>
      <w:divBdr>
        <w:top w:val="none" w:sz="0" w:space="0" w:color="auto"/>
        <w:left w:val="none" w:sz="0" w:space="0" w:color="auto"/>
        <w:bottom w:val="none" w:sz="0" w:space="0" w:color="auto"/>
        <w:right w:val="none" w:sz="0" w:space="0" w:color="auto"/>
      </w:divBdr>
      <w:divsChild>
        <w:div w:id="1436093094">
          <w:marLeft w:val="0"/>
          <w:marRight w:val="0"/>
          <w:marTop w:val="0"/>
          <w:marBottom w:val="0"/>
          <w:divBdr>
            <w:top w:val="none" w:sz="0" w:space="0" w:color="auto"/>
            <w:left w:val="none" w:sz="0" w:space="0" w:color="auto"/>
            <w:bottom w:val="none" w:sz="0" w:space="0" w:color="auto"/>
            <w:right w:val="none" w:sz="0" w:space="0" w:color="auto"/>
          </w:divBdr>
          <w:divsChild>
            <w:div w:id="13066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13312">
      <w:bodyDiv w:val="1"/>
      <w:marLeft w:val="0"/>
      <w:marRight w:val="0"/>
      <w:marTop w:val="0"/>
      <w:marBottom w:val="0"/>
      <w:divBdr>
        <w:top w:val="none" w:sz="0" w:space="0" w:color="auto"/>
        <w:left w:val="none" w:sz="0" w:space="0" w:color="auto"/>
        <w:bottom w:val="none" w:sz="0" w:space="0" w:color="auto"/>
        <w:right w:val="none" w:sz="0" w:space="0" w:color="auto"/>
      </w:divBdr>
    </w:div>
    <w:div w:id="874076589">
      <w:bodyDiv w:val="1"/>
      <w:marLeft w:val="0"/>
      <w:marRight w:val="0"/>
      <w:marTop w:val="0"/>
      <w:marBottom w:val="0"/>
      <w:divBdr>
        <w:top w:val="none" w:sz="0" w:space="0" w:color="auto"/>
        <w:left w:val="none" w:sz="0" w:space="0" w:color="auto"/>
        <w:bottom w:val="none" w:sz="0" w:space="0" w:color="auto"/>
        <w:right w:val="none" w:sz="0" w:space="0" w:color="auto"/>
      </w:divBdr>
    </w:div>
    <w:div w:id="1029380709">
      <w:bodyDiv w:val="1"/>
      <w:marLeft w:val="0"/>
      <w:marRight w:val="0"/>
      <w:marTop w:val="0"/>
      <w:marBottom w:val="0"/>
      <w:divBdr>
        <w:top w:val="none" w:sz="0" w:space="0" w:color="auto"/>
        <w:left w:val="none" w:sz="0" w:space="0" w:color="auto"/>
        <w:bottom w:val="none" w:sz="0" w:space="0" w:color="auto"/>
        <w:right w:val="none" w:sz="0" w:space="0" w:color="auto"/>
      </w:divBdr>
    </w:div>
    <w:div w:id="1557930564">
      <w:bodyDiv w:val="1"/>
      <w:marLeft w:val="0"/>
      <w:marRight w:val="0"/>
      <w:marTop w:val="0"/>
      <w:marBottom w:val="0"/>
      <w:divBdr>
        <w:top w:val="none" w:sz="0" w:space="0" w:color="auto"/>
        <w:left w:val="none" w:sz="0" w:space="0" w:color="auto"/>
        <w:bottom w:val="none" w:sz="0" w:space="0" w:color="auto"/>
        <w:right w:val="none" w:sz="0" w:space="0" w:color="auto"/>
      </w:divBdr>
    </w:div>
    <w:div w:id="1927226124">
      <w:bodyDiv w:val="1"/>
      <w:marLeft w:val="0"/>
      <w:marRight w:val="0"/>
      <w:marTop w:val="0"/>
      <w:marBottom w:val="0"/>
      <w:divBdr>
        <w:top w:val="none" w:sz="0" w:space="0" w:color="auto"/>
        <w:left w:val="none" w:sz="0" w:space="0" w:color="auto"/>
        <w:bottom w:val="none" w:sz="0" w:space="0" w:color="auto"/>
        <w:right w:val="none" w:sz="0" w:space="0" w:color="auto"/>
      </w:divBdr>
    </w:div>
    <w:div w:id="199814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e\OneDrive%20-%20HEKS\Dokumente\Simon\&#214;K23\&#214;K23_AG_GD\Vorlage_&#214;K23_AG_Feiern_DE.dotx" TargetMode="External"/></Relationships>
</file>

<file path=word/theme/theme1.xml><?xml version="1.0" encoding="utf-8"?>
<a:theme xmlns:a="http://schemas.openxmlformats.org/drawingml/2006/main" name="Larissa">
  <a:themeElements>
    <a:clrScheme name="BFA: ÖK2021">
      <a:dk1>
        <a:sysClr val="windowText" lastClr="000000"/>
      </a:dk1>
      <a:lt1>
        <a:sysClr val="window" lastClr="FFFFFF"/>
      </a:lt1>
      <a:dk2>
        <a:srgbClr val="E2001A"/>
      </a:dk2>
      <a:lt2>
        <a:srgbClr val="5A8E22"/>
      </a:lt2>
      <a:accent1>
        <a:srgbClr val="747679"/>
      </a:accent1>
      <a:accent2>
        <a:srgbClr val="A0630B"/>
      </a:accent2>
      <a:accent3>
        <a:srgbClr val="F2AF32"/>
      </a:accent3>
      <a:accent4>
        <a:srgbClr val="000000"/>
      </a:accent4>
      <a:accent5>
        <a:srgbClr val="000000"/>
      </a:accent5>
      <a:accent6>
        <a:srgbClr val="000000"/>
      </a:accent6>
      <a:hlink>
        <a:srgbClr val="0000FF"/>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3a5871b8-9b05-46ab-9e31-c771cd947d17" xsi:nil="true"/>
    <lcf76f155ced4ddcb4097134ff3c332f xmlns="3a5871b8-9b05-46ab-9e31-c771cd947d17">
      <Terms xmlns="http://schemas.microsoft.com/office/infopath/2007/PartnerControls"/>
    </lcf76f155ced4ddcb4097134ff3c332f>
    <TaxCatchAll xmlns="1d1e066d-3749-4682-b797-a82dc517543f" xsi:nil="true"/>
    <Remarques xmlns="3a5871b8-9b05-46ab-9e31-c771cd947d1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F66D5F76960F45837B3660FAB4B6CE" ma:contentTypeVersion="17" ma:contentTypeDescription="Crée un document." ma:contentTypeScope="" ma:versionID="c414d32271766f332bf30a78a4465150">
  <xsd:schema xmlns:xsd="http://www.w3.org/2001/XMLSchema" xmlns:xs="http://www.w3.org/2001/XMLSchema" xmlns:p="http://schemas.microsoft.com/office/2006/metadata/properties" xmlns:ns2="3a5871b8-9b05-46ab-9e31-c771cd947d17" xmlns:ns3="1d1e066d-3749-4682-b797-a82dc517543f" targetNamespace="http://schemas.microsoft.com/office/2006/metadata/properties" ma:root="true" ma:fieldsID="6f79e46419283b03e071dd59cae96be5" ns2:_="" ns3:_="">
    <xsd:import namespace="3a5871b8-9b05-46ab-9e31-c771cd947d17"/>
    <xsd:import namespace="1d1e066d-3749-4682-b797-a82dc51754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Remarqu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871b8-9b05-46ab-9e31-c771cd947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efc9518-b6b5-43da-9d1b-ced96563385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Remarques" ma:index="21" nillable="true" ma:displayName="Remarques" ma:format="Dropdown" ma:internalName="Remarques">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e066d-3749-4682-b797-a82dc51754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96d0da-1c34-48b8-8292-0bea16897fb7}" ma:internalName="TaxCatchAll" ma:showField="CatchAllData" ma:web="1d1e066d-3749-4682-b797-a82dc517543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565A0-06B0-4094-A05E-A1CBC3398DE2}">
  <ds:schemaRefs>
    <ds:schemaRef ds:uri="http://schemas.microsoft.com/sharepoint/v3/contenttype/forms"/>
  </ds:schemaRefs>
</ds:datastoreItem>
</file>

<file path=customXml/itemProps2.xml><?xml version="1.0" encoding="utf-8"?>
<ds:datastoreItem xmlns:ds="http://schemas.openxmlformats.org/officeDocument/2006/customXml" ds:itemID="{15359E26-E578-4643-9DEC-9487E80F7C4D}">
  <ds:schemaRefs>
    <ds:schemaRef ds:uri="http://schemas.openxmlformats.org/officeDocument/2006/bibliography"/>
  </ds:schemaRefs>
</ds:datastoreItem>
</file>

<file path=customXml/itemProps3.xml><?xml version="1.0" encoding="utf-8"?>
<ds:datastoreItem xmlns:ds="http://schemas.openxmlformats.org/officeDocument/2006/customXml" ds:itemID="{52C2547B-1F58-41C8-A78D-40A55A36DBCC}">
  <ds:schemaRefs>
    <ds:schemaRef ds:uri="http://schemas.microsoft.com/office/2006/metadata/properties"/>
    <ds:schemaRef ds:uri="http://schemas.microsoft.com/office/infopath/2007/PartnerControls"/>
    <ds:schemaRef ds:uri="3a5871b8-9b05-46ab-9e31-c771cd947d17"/>
    <ds:schemaRef ds:uri="1d1e066d-3749-4682-b797-a82dc517543f"/>
  </ds:schemaRefs>
</ds:datastoreItem>
</file>

<file path=customXml/itemProps4.xml><?xml version="1.0" encoding="utf-8"?>
<ds:datastoreItem xmlns:ds="http://schemas.openxmlformats.org/officeDocument/2006/customXml" ds:itemID="{00DF2414-A8ED-44F8-8A8D-492A1F54919D}"/>
</file>

<file path=docProps/app.xml><?xml version="1.0" encoding="utf-8"?>
<Properties xmlns="http://schemas.openxmlformats.org/officeDocument/2006/extended-properties" xmlns:vt="http://schemas.openxmlformats.org/officeDocument/2006/docPropsVTypes">
  <Template>Vorlage_ÖK23_AG_Feiern_DE</Template>
  <TotalTime>2</TotalTime>
  <Pages>3</Pages>
  <Words>802</Words>
  <Characters>4413</Characters>
  <Application>Microsoft Office Word</Application>
  <DocSecurity>0</DocSecurity>
  <Lines>36</Lines>
  <Paragraphs>10</Paragraphs>
  <ScaleCrop>false</ScaleCrop>
  <Company>Kath. Kirchgemeinde Luzern</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Weber</dc:creator>
  <cp:keywords/>
  <cp:lastModifiedBy>Simon Weber</cp:lastModifiedBy>
  <cp:revision>31</cp:revision>
  <cp:lastPrinted>2020-07-24T01:01:00Z</cp:lastPrinted>
  <dcterms:created xsi:type="dcterms:W3CDTF">2025-09-13T03:34:00Z</dcterms:created>
  <dcterms:modified xsi:type="dcterms:W3CDTF">2025-12-18T17:36:00Z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0x010100C5F66D5F76960F45837B3660FAB4B6CE</vt:lpwstr>
  </property>
</Properties>
</file>